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rPr>
      </w:pPr>
      <w:r>
        <w:rPr>
          <w:rFonts w:hint="eastAsia"/>
          <w:sz w:val="28"/>
        </w:rPr>
        <w:t>建设项目环境影响评价公示规定和要求</w:t>
      </w:r>
    </w:p>
    <w:p>
      <w:pPr>
        <w:pStyle w:val="9"/>
        <w:numPr>
          <w:ilvl w:val="0"/>
          <w:numId w:val="1"/>
        </w:numPr>
        <w:ind w:firstLineChars="0"/>
        <w:rPr>
          <w:sz w:val="24"/>
        </w:rPr>
      </w:pPr>
      <w:r>
        <w:rPr>
          <w:rFonts w:hint="eastAsia"/>
          <w:sz w:val="24"/>
        </w:rPr>
        <w:t>规定</w:t>
      </w:r>
    </w:p>
    <w:p>
      <w:pPr>
        <w:pStyle w:val="9"/>
        <w:ind w:left="720" w:firstLine="480"/>
        <w:rPr>
          <w:sz w:val="24"/>
        </w:rPr>
      </w:pPr>
      <w:r>
        <w:rPr>
          <w:rFonts w:hint="eastAsia"/>
          <w:sz w:val="24"/>
        </w:rPr>
        <w:t>依据《环境影响评价法》、《政府信息公开条例》以及环境保护部《环境信息公开办法（试行），各级环境保护主管部门应将主动公开的环境影响评价政府信息通过本部门政府网站公开。</w:t>
      </w:r>
    </w:p>
    <w:p>
      <w:pPr>
        <w:pStyle w:val="9"/>
        <w:numPr>
          <w:ilvl w:val="0"/>
          <w:numId w:val="1"/>
        </w:numPr>
        <w:ind w:firstLineChars="0"/>
        <w:rPr>
          <w:sz w:val="24"/>
        </w:rPr>
      </w:pPr>
      <w:r>
        <w:rPr>
          <w:rFonts w:hint="eastAsia"/>
          <w:sz w:val="24"/>
        </w:rPr>
        <w:t>要求</w:t>
      </w:r>
    </w:p>
    <w:tbl>
      <w:tblPr>
        <w:tblStyle w:val="6"/>
        <w:tblW w:w="7576"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7"/>
        <w:gridCol w:w="3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7" w:type="dxa"/>
          </w:tcPr>
          <w:p>
            <w:pPr>
              <w:pStyle w:val="9"/>
              <w:ind w:firstLine="0" w:firstLineChars="0"/>
              <w:jc w:val="center"/>
              <w:rPr>
                <w:rFonts w:hint="eastAsia"/>
                <w:sz w:val="24"/>
              </w:rPr>
            </w:pPr>
            <w:r>
              <w:rPr>
                <w:rFonts w:hint="eastAsia"/>
                <w:sz w:val="24"/>
              </w:rPr>
              <w:t>报告类型</w:t>
            </w:r>
          </w:p>
        </w:tc>
        <w:tc>
          <w:tcPr>
            <w:tcW w:w="3789" w:type="dxa"/>
          </w:tcPr>
          <w:p>
            <w:pPr>
              <w:pStyle w:val="9"/>
              <w:ind w:firstLine="0" w:firstLineChars="0"/>
              <w:jc w:val="center"/>
              <w:rPr>
                <w:rFonts w:hint="eastAsia"/>
                <w:sz w:val="24"/>
              </w:rPr>
            </w:pPr>
            <w:r>
              <w:rPr>
                <w:rFonts w:hint="eastAsia"/>
                <w:sz w:val="24"/>
              </w:rPr>
              <w:t>公示期限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7" w:type="dxa"/>
          </w:tcPr>
          <w:p>
            <w:pPr>
              <w:pStyle w:val="9"/>
              <w:ind w:firstLine="0" w:firstLineChars="0"/>
              <w:jc w:val="center"/>
              <w:rPr>
                <w:rFonts w:hint="eastAsia"/>
                <w:sz w:val="24"/>
              </w:rPr>
            </w:pPr>
            <w:r>
              <w:rPr>
                <w:rFonts w:hint="eastAsia"/>
                <w:sz w:val="24"/>
              </w:rPr>
              <w:t>报告表</w:t>
            </w:r>
          </w:p>
        </w:tc>
        <w:tc>
          <w:tcPr>
            <w:tcW w:w="3789" w:type="dxa"/>
          </w:tcPr>
          <w:p>
            <w:pPr>
              <w:pStyle w:val="9"/>
              <w:ind w:firstLine="0" w:firstLineChars="0"/>
              <w:jc w:val="center"/>
              <w:rPr>
                <w:rFonts w:hint="eastAsia"/>
                <w:sz w:val="24"/>
              </w:rPr>
            </w:pPr>
            <w:r>
              <w:rPr>
                <w:rFonts w:hint="eastAsia"/>
                <w:sz w:val="24"/>
                <w:lang w:val="en-US" w:eastAsia="zh-CN"/>
              </w:rPr>
              <w:t>受理公示</w:t>
            </w:r>
            <w:r>
              <w:rPr>
                <w:rFonts w:hint="eastAsia"/>
                <w:sz w:val="24"/>
              </w:rPr>
              <w:t>5个工作日</w:t>
            </w:r>
            <w:r>
              <w:rPr>
                <w:rFonts w:hint="eastAsia"/>
                <w:sz w:val="24"/>
                <w:lang w:eastAsia="zh-CN"/>
              </w:rPr>
              <w:t>，</w:t>
            </w:r>
            <w:r>
              <w:rPr>
                <w:rFonts w:hint="eastAsia"/>
                <w:sz w:val="24"/>
                <w:lang w:val="en-US" w:eastAsia="zh-CN"/>
              </w:rPr>
              <w:t>审批前公示5个工作日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87" w:type="dxa"/>
          </w:tcPr>
          <w:p>
            <w:pPr>
              <w:pStyle w:val="9"/>
              <w:ind w:firstLine="0" w:firstLineChars="0"/>
              <w:jc w:val="center"/>
              <w:rPr>
                <w:rFonts w:hint="eastAsia"/>
                <w:sz w:val="24"/>
              </w:rPr>
            </w:pPr>
            <w:r>
              <w:rPr>
                <w:rFonts w:hint="eastAsia"/>
                <w:sz w:val="24"/>
              </w:rPr>
              <w:t>报告书</w:t>
            </w:r>
          </w:p>
        </w:tc>
        <w:tc>
          <w:tcPr>
            <w:tcW w:w="3789" w:type="dxa"/>
          </w:tcPr>
          <w:p>
            <w:pPr>
              <w:pStyle w:val="9"/>
              <w:ind w:firstLine="0" w:firstLineChars="0"/>
              <w:jc w:val="center"/>
              <w:rPr>
                <w:rFonts w:hint="eastAsia"/>
                <w:sz w:val="24"/>
              </w:rPr>
            </w:pPr>
            <w:r>
              <w:rPr>
                <w:rFonts w:hint="eastAsia"/>
                <w:sz w:val="24"/>
                <w:lang w:val="en-US" w:eastAsia="zh-CN"/>
              </w:rPr>
              <w:t>受理公示</w:t>
            </w:r>
            <w:r>
              <w:rPr>
                <w:rFonts w:hint="eastAsia"/>
                <w:sz w:val="24"/>
              </w:rPr>
              <w:t>10个工作日</w:t>
            </w:r>
            <w:r>
              <w:rPr>
                <w:rFonts w:hint="eastAsia"/>
                <w:sz w:val="24"/>
                <w:lang w:eastAsia="zh-CN"/>
              </w:rPr>
              <w:t>，</w:t>
            </w:r>
            <w:r>
              <w:rPr>
                <w:rFonts w:hint="eastAsia"/>
                <w:sz w:val="24"/>
                <w:lang w:val="en-US" w:eastAsia="zh-CN"/>
              </w:rPr>
              <w:t>审批前公示5个工作日</w:t>
            </w:r>
            <w:bookmarkStart w:id="0" w:name="_GoBack"/>
            <w:bookmarkEnd w:id="0"/>
          </w:p>
        </w:tc>
      </w:tr>
    </w:tbl>
    <w:p>
      <w:pPr>
        <w:pStyle w:val="9"/>
        <w:ind w:left="720" w:firstLine="0" w:firstLineChars="0"/>
        <w:rPr>
          <w:rFonts w:hint="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A76CA"/>
    <w:multiLevelType w:val="multilevel"/>
    <w:tmpl w:val="355A76C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DE"/>
    <w:rsid w:val="004963DE"/>
    <w:rsid w:val="00655D25"/>
    <w:rsid w:val="00A44C3E"/>
    <w:rsid w:val="00AD4641"/>
    <w:rsid w:val="09BF4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uiPriority w:val="99"/>
    <w:rPr>
      <w:sz w:val="18"/>
      <w:szCs w:val="18"/>
    </w:rPr>
  </w:style>
  <w:style w:type="character" w:customStyle="1" w:styleId="8">
    <w:name w:val="页脚 字符"/>
    <w:basedOn w:val="4"/>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Words>
  <Characters>121</Characters>
  <Lines>1</Lines>
  <Paragraphs>1</Paragraphs>
  <TotalTime>0</TotalTime>
  <ScaleCrop>false</ScaleCrop>
  <LinksUpToDate>false</LinksUpToDate>
  <CharactersWithSpaces>141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2017-09-15T07:54:00Z</dcterms:created>
  <dc:creator>393386133@qq.com</dc:creator>
  <cp:lastModifiedBy>fish</cp:lastModifiedBy>
  <dcterms:modified xsi:type="dcterms:W3CDTF">2017-11-08T02:15:16Z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