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8C" w:rsidRPr="00E66315" w:rsidRDefault="00E66315" w:rsidP="00E66315">
      <w:pPr>
        <w:jc w:val="center"/>
        <w:rPr>
          <w:rFonts w:ascii="黑体" w:eastAsia="黑体" w:hAnsi="黑体"/>
          <w:sz w:val="36"/>
          <w:szCs w:val="36"/>
        </w:rPr>
      </w:pPr>
      <w:r w:rsidRPr="00E66315">
        <w:rPr>
          <w:rFonts w:ascii="黑体" w:eastAsia="黑体" w:hAnsi="黑体" w:hint="eastAsia"/>
          <w:sz w:val="36"/>
          <w:szCs w:val="36"/>
        </w:rPr>
        <w:t>申请外国人来华《邀请确认函》批准</w:t>
      </w:r>
      <w:r w:rsidR="00C44961">
        <w:rPr>
          <w:rFonts w:ascii="黑体" w:eastAsia="黑体" w:hAnsi="黑体" w:hint="eastAsia"/>
          <w:sz w:val="36"/>
          <w:szCs w:val="36"/>
        </w:rPr>
        <w:t>受理</w:t>
      </w:r>
      <w:r w:rsidRPr="00E66315">
        <w:rPr>
          <w:rFonts w:ascii="黑体" w:eastAsia="黑体" w:hAnsi="黑体" w:hint="eastAsia"/>
          <w:sz w:val="36"/>
          <w:szCs w:val="36"/>
        </w:rPr>
        <w:t>量化表</w:t>
      </w:r>
    </w:p>
    <w:p w:rsidR="00E66315" w:rsidRPr="00E66315" w:rsidRDefault="00E66315">
      <w:pPr>
        <w:rPr>
          <w:sz w:val="24"/>
          <w:szCs w:val="24"/>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6386"/>
      </w:tblGrid>
      <w:tr w:rsidR="00E66315" w:rsidRPr="00E66315" w:rsidTr="0003544A">
        <w:trPr>
          <w:trHeight w:val="1039"/>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需要该审查的依据</w:t>
            </w:r>
          </w:p>
        </w:tc>
        <w:tc>
          <w:tcPr>
            <w:tcW w:w="4109" w:type="pct"/>
            <w:shd w:val="clear" w:color="auto" w:fill="auto"/>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市外事办要认真核对外国人来华《邀请确认函》申请资料，在核对过程中发现资料有误的，即时通知申领人并相应处理。</w:t>
            </w:r>
          </w:p>
        </w:tc>
      </w:tr>
      <w:tr w:rsidR="00E66315" w:rsidRPr="00E66315" w:rsidTr="0003544A">
        <w:trPr>
          <w:trHeight w:val="830"/>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岗位的职责和权限</w:t>
            </w:r>
          </w:p>
        </w:tc>
        <w:tc>
          <w:tcPr>
            <w:tcW w:w="4109"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窗口办事员</w:t>
            </w:r>
          </w:p>
        </w:tc>
      </w:tr>
      <w:tr w:rsidR="00E66315" w:rsidRPr="00E66315" w:rsidTr="00E66315">
        <w:trPr>
          <w:trHeight w:val="768"/>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审查时限</w:t>
            </w:r>
          </w:p>
        </w:tc>
        <w:tc>
          <w:tcPr>
            <w:tcW w:w="4109"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即时</w:t>
            </w:r>
          </w:p>
        </w:tc>
      </w:tr>
      <w:tr w:rsidR="00E66315" w:rsidRPr="00E66315" w:rsidTr="00E66315">
        <w:trPr>
          <w:trHeight w:val="836"/>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审查内容</w:t>
            </w:r>
          </w:p>
        </w:tc>
        <w:tc>
          <w:tcPr>
            <w:tcW w:w="4109"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申请办理外国人来华《邀请确认函》资格。</w:t>
            </w:r>
          </w:p>
        </w:tc>
      </w:tr>
      <w:tr w:rsidR="00E66315" w:rsidRPr="00E66315" w:rsidTr="00E66315">
        <w:trPr>
          <w:trHeight w:val="1403"/>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审查结论</w:t>
            </w:r>
          </w:p>
        </w:tc>
        <w:tc>
          <w:tcPr>
            <w:tcW w:w="4109" w:type="pct"/>
            <w:shd w:val="clear" w:color="auto" w:fill="auto"/>
            <w:vAlign w:val="center"/>
            <w:hideMark/>
          </w:tcPr>
          <w:p w:rsidR="00E66315" w:rsidRPr="00E66315" w:rsidRDefault="0003544A" w:rsidP="00E66315">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00E66315" w:rsidRPr="00E66315">
              <w:rPr>
                <w:rFonts w:ascii="仿宋" w:eastAsia="仿宋" w:hAnsi="仿宋" w:cs="宋体" w:hint="eastAsia"/>
                <w:kern w:val="0"/>
                <w:sz w:val="24"/>
                <w:szCs w:val="24"/>
              </w:rPr>
              <w:t>1.资料正确无误，符合申办资格。制作并发放外国人来华《邀请确认函》。</w:t>
            </w:r>
            <w:r w:rsidR="00E66315" w:rsidRPr="00E66315">
              <w:rPr>
                <w:rFonts w:ascii="仿宋" w:eastAsia="仿宋" w:hAnsi="仿宋" w:cs="宋体" w:hint="eastAsia"/>
                <w:kern w:val="0"/>
                <w:sz w:val="24"/>
                <w:szCs w:val="24"/>
              </w:rPr>
              <w:br/>
            </w:r>
            <w:r>
              <w:rPr>
                <w:rFonts w:ascii="仿宋" w:eastAsia="仿宋" w:hAnsi="仿宋" w:cs="宋体" w:hint="eastAsia"/>
                <w:kern w:val="0"/>
                <w:sz w:val="24"/>
                <w:szCs w:val="24"/>
              </w:rPr>
              <w:t xml:space="preserve">    </w:t>
            </w:r>
            <w:r w:rsidR="00E66315" w:rsidRPr="00E66315">
              <w:rPr>
                <w:rFonts w:ascii="仿宋" w:eastAsia="仿宋" w:hAnsi="仿宋" w:cs="宋体" w:hint="eastAsia"/>
                <w:kern w:val="0"/>
                <w:sz w:val="24"/>
                <w:szCs w:val="24"/>
              </w:rPr>
              <w:t>2.资料有误，不符合申领资格。通知申领人修正或补全资料，再进行下一步。</w:t>
            </w:r>
          </w:p>
        </w:tc>
      </w:tr>
      <w:tr w:rsidR="00E66315" w:rsidRPr="00E66315" w:rsidTr="00E66315">
        <w:trPr>
          <w:trHeight w:val="812"/>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审查报告名称</w:t>
            </w:r>
          </w:p>
        </w:tc>
        <w:tc>
          <w:tcPr>
            <w:tcW w:w="4109"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无</w:t>
            </w:r>
          </w:p>
        </w:tc>
      </w:tr>
      <w:tr w:rsidR="00E66315" w:rsidRPr="00E66315" w:rsidTr="00F8296D">
        <w:trPr>
          <w:trHeight w:val="4233"/>
        </w:trPr>
        <w:tc>
          <w:tcPr>
            <w:tcW w:w="891" w:type="pct"/>
            <w:shd w:val="clear" w:color="auto" w:fill="auto"/>
            <w:noWrap/>
            <w:vAlign w:val="center"/>
            <w:hideMark/>
          </w:tcPr>
          <w:p w:rsidR="00E66315" w:rsidRPr="00E66315" w:rsidRDefault="00E66315" w:rsidP="00E66315">
            <w:pPr>
              <w:widowControl/>
              <w:jc w:val="center"/>
              <w:rPr>
                <w:rFonts w:ascii="仿宋" w:eastAsia="仿宋" w:hAnsi="仿宋" w:cs="宋体"/>
                <w:kern w:val="0"/>
                <w:sz w:val="24"/>
                <w:szCs w:val="24"/>
              </w:rPr>
            </w:pPr>
            <w:r w:rsidRPr="00E66315">
              <w:rPr>
                <w:rFonts w:ascii="仿宋" w:eastAsia="仿宋" w:hAnsi="仿宋" w:cs="宋体" w:hint="eastAsia"/>
                <w:kern w:val="0"/>
                <w:sz w:val="24"/>
                <w:szCs w:val="24"/>
              </w:rPr>
              <w:t>审查材料清单</w:t>
            </w:r>
          </w:p>
        </w:tc>
        <w:tc>
          <w:tcPr>
            <w:tcW w:w="4109" w:type="pct"/>
            <w:shd w:val="clear" w:color="auto" w:fill="auto"/>
            <w:vAlign w:val="center"/>
            <w:hideMark/>
          </w:tcPr>
          <w:p w:rsidR="00E66315" w:rsidRPr="00E66315" w:rsidRDefault="00E66315" w:rsidP="00997373">
            <w:pPr>
              <w:widowControl/>
              <w:jc w:val="left"/>
              <w:rPr>
                <w:rFonts w:ascii="仿宋" w:eastAsia="仿宋" w:hAnsi="仿宋" w:cs="宋体"/>
                <w:kern w:val="0"/>
                <w:sz w:val="24"/>
                <w:szCs w:val="24"/>
              </w:rPr>
            </w:pPr>
            <w:r w:rsidRPr="00E66315">
              <w:rPr>
                <w:rFonts w:ascii="仿宋" w:eastAsia="仿宋" w:hAnsi="仿宋" w:cs="宋体" w:hint="eastAsia"/>
                <w:kern w:val="0"/>
                <w:sz w:val="24"/>
                <w:szCs w:val="24"/>
              </w:rPr>
              <w:t xml:space="preserve">　　</w:t>
            </w:r>
            <w:bookmarkStart w:id="0" w:name="_GoBack"/>
            <w:bookmarkEnd w:id="0"/>
            <w:r w:rsidRPr="00E66315">
              <w:rPr>
                <w:rFonts w:ascii="仿宋" w:eastAsia="仿宋" w:hAnsi="仿宋" w:cs="宋体" w:hint="eastAsia"/>
                <w:kern w:val="0"/>
                <w:sz w:val="24"/>
                <w:szCs w:val="24"/>
              </w:rPr>
              <w:t>申请临时商务类《邀请确认函》（应邀来华访问、考察、经商、进行科技文化交流、参加会议或大型活动）所需材料：</w:t>
            </w:r>
            <w:r w:rsidRPr="00E66315">
              <w:rPr>
                <w:rFonts w:ascii="仿宋" w:eastAsia="仿宋" w:hAnsi="仿宋" w:cs="宋体" w:hint="eastAsia"/>
                <w:kern w:val="0"/>
                <w:sz w:val="24"/>
                <w:szCs w:val="24"/>
              </w:rPr>
              <w:br/>
              <w:t xml:space="preserve">　　1．《邀请外国人来华审批表》；</w:t>
            </w:r>
            <w:r w:rsidRPr="00E66315">
              <w:rPr>
                <w:rFonts w:ascii="仿宋" w:eastAsia="仿宋" w:hAnsi="仿宋" w:cs="宋体" w:hint="eastAsia"/>
                <w:kern w:val="0"/>
                <w:sz w:val="24"/>
                <w:szCs w:val="24"/>
              </w:rPr>
              <w:br/>
              <w:t xml:space="preserve">　　2．申请单位的详细申请报告；</w:t>
            </w:r>
            <w:r w:rsidRPr="00E66315">
              <w:rPr>
                <w:rFonts w:ascii="仿宋" w:eastAsia="仿宋" w:hAnsi="仿宋" w:cs="宋体" w:hint="eastAsia"/>
                <w:kern w:val="0"/>
                <w:sz w:val="24"/>
                <w:szCs w:val="24"/>
              </w:rPr>
              <w:br/>
              <w:t xml:space="preserve">　　3．申请单位营业执照正本或副本复印件；</w:t>
            </w:r>
            <w:r w:rsidRPr="00E66315">
              <w:rPr>
                <w:rFonts w:ascii="仿宋" w:eastAsia="仿宋" w:hAnsi="仿宋" w:cs="宋体" w:hint="eastAsia"/>
                <w:kern w:val="0"/>
                <w:sz w:val="24"/>
                <w:szCs w:val="24"/>
              </w:rPr>
              <w:br/>
              <w:t xml:space="preserve">　　4．最新工商注册登记信息查询单的基本信息；　　</w:t>
            </w:r>
            <w:r w:rsidRPr="00E66315">
              <w:rPr>
                <w:rFonts w:ascii="仿宋" w:eastAsia="仿宋" w:hAnsi="仿宋" w:cs="宋体" w:hint="eastAsia"/>
                <w:kern w:val="0"/>
                <w:sz w:val="24"/>
                <w:szCs w:val="24"/>
              </w:rPr>
              <w:br/>
              <w:t xml:space="preserve">　　5．上年度国税局和地税局纳税证明；</w:t>
            </w:r>
            <w:r w:rsidRPr="00E66315">
              <w:rPr>
                <w:rFonts w:ascii="仿宋" w:eastAsia="仿宋" w:hAnsi="仿宋" w:cs="宋体" w:hint="eastAsia"/>
                <w:kern w:val="0"/>
                <w:sz w:val="24"/>
                <w:szCs w:val="24"/>
              </w:rPr>
              <w:br/>
              <w:t xml:space="preserve">　　6．外国人有效护照复印件；</w:t>
            </w:r>
            <w:r w:rsidRPr="00E66315">
              <w:rPr>
                <w:rFonts w:ascii="仿宋" w:eastAsia="仿宋" w:hAnsi="仿宋" w:cs="宋体" w:hint="eastAsia"/>
                <w:kern w:val="0"/>
                <w:sz w:val="24"/>
                <w:szCs w:val="24"/>
              </w:rPr>
              <w:br/>
              <w:t xml:space="preserve">　　7．曾来华的外国人须提供最近一次来华的清晰签证页及出入境记录复印件；</w:t>
            </w:r>
            <w:r w:rsidRPr="00E66315">
              <w:rPr>
                <w:rFonts w:ascii="仿宋" w:eastAsia="仿宋" w:hAnsi="仿宋" w:cs="宋体" w:hint="eastAsia"/>
                <w:kern w:val="0"/>
                <w:sz w:val="24"/>
                <w:szCs w:val="24"/>
              </w:rPr>
              <w:br/>
              <w:t xml:space="preserve">　　8．被邀请人的单位派遣证明函；　　</w:t>
            </w:r>
            <w:r w:rsidRPr="00E66315">
              <w:rPr>
                <w:rFonts w:ascii="仿宋" w:eastAsia="仿宋" w:hAnsi="仿宋" w:cs="宋体" w:hint="eastAsia"/>
                <w:kern w:val="0"/>
                <w:sz w:val="24"/>
                <w:szCs w:val="24"/>
              </w:rPr>
              <w:br/>
              <w:t xml:space="preserve">　　9．申请单位与被邀请单位直接商务往来、具有法律约束力相关证明文件。</w:t>
            </w:r>
            <w:r w:rsidRPr="00E66315">
              <w:rPr>
                <w:rFonts w:ascii="仿宋" w:eastAsia="仿宋" w:hAnsi="仿宋" w:cs="宋体" w:hint="eastAsia"/>
                <w:kern w:val="0"/>
                <w:sz w:val="24"/>
                <w:szCs w:val="24"/>
              </w:rPr>
              <w:br/>
              <w:t>或申请人在国外工作单位的商业登记资料、税务登记资料、附有公司标志的办公场所室内外实物照片。</w:t>
            </w:r>
            <w:r w:rsidRPr="00E66315">
              <w:rPr>
                <w:rFonts w:ascii="仿宋" w:eastAsia="仿宋" w:hAnsi="仿宋" w:cs="宋体" w:hint="eastAsia"/>
                <w:kern w:val="0"/>
                <w:sz w:val="24"/>
                <w:szCs w:val="24"/>
              </w:rPr>
              <w:br/>
              <w:t>深圳市人民政府外事办公室有权要求申请单位提供以上1—9项以外的相关材料，并根据情况要求对国外单据或文件进行领事认证。</w:t>
            </w:r>
          </w:p>
        </w:tc>
      </w:tr>
    </w:tbl>
    <w:p w:rsidR="00E66315" w:rsidRPr="00E66315" w:rsidRDefault="00E66315"/>
    <w:sectPr w:rsidR="00E66315" w:rsidRPr="00E663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51"/>
    <w:rsid w:val="0003544A"/>
    <w:rsid w:val="007F3251"/>
    <w:rsid w:val="00997373"/>
    <w:rsid w:val="00C44961"/>
    <w:rsid w:val="00DB648C"/>
    <w:rsid w:val="00E66315"/>
    <w:rsid w:val="00F8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Administrator</cp:lastModifiedBy>
  <cp:revision>8</cp:revision>
  <dcterms:created xsi:type="dcterms:W3CDTF">2017-09-25T01:31:00Z</dcterms:created>
  <dcterms:modified xsi:type="dcterms:W3CDTF">2018-02-27T02:54:00Z</dcterms:modified>
</cp:coreProperties>
</file>