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681" w:rsidRPr="00E71681" w:rsidRDefault="00E71681" w:rsidP="00E71681">
      <w:pPr>
        <w:spacing w:line="580" w:lineRule="exact"/>
        <w:jc w:val="right"/>
        <w:rPr>
          <w:rFonts w:ascii="方正小标宋简体" w:eastAsia="方正小标宋简体" w:hAnsi="黑体"/>
          <w:sz w:val="32"/>
          <w:szCs w:val="32"/>
        </w:rPr>
      </w:pPr>
      <w:r w:rsidRPr="00E71681">
        <w:rPr>
          <w:rFonts w:ascii="方正小标宋简体" w:eastAsia="方正小标宋简体" w:hAnsi="黑体" w:hint="eastAsia"/>
          <w:sz w:val="32"/>
          <w:szCs w:val="32"/>
        </w:rPr>
        <w:t>［内部资料］</w:t>
      </w:r>
    </w:p>
    <w:p w:rsidR="00E71681" w:rsidRDefault="00E71681" w:rsidP="003B57F8">
      <w:pPr>
        <w:spacing w:line="580" w:lineRule="exact"/>
        <w:jc w:val="center"/>
        <w:rPr>
          <w:rFonts w:ascii="方正小标宋简体" w:eastAsia="方正小标宋简体" w:hAnsi="黑体"/>
          <w:sz w:val="44"/>
          <w:szCs w:val="44"/>
        </w:rPr>
      </w:pPr>
    </w:p>
    <w:p w:rsidR="003B57F8" w:rsidRDefault="003B57F8" w:rsidP="003B57F8">
      <w:pPr>
        <w:spacing w:line="580" w:lineRule="exact"/>
        <w:jc w:val="center"/>
        <w:rPr>
          <w:rFonts w:ascii="方正小标宋简体" w:eastAsia="方正小标宋简体" w:hAnsi="黑体"/>
          <w:sz w:val="44"/>
          <w:szCs w:val="44"/>
        </w:rPr>
      </w:pPr>
      <w:r>
        <w:rPr>
          <w:rFonts w:ascii="方正小标宋简体" w:eastAsia="方正小标宋简体" w:hAnsi="黑体" w:hint="eastAsia"/>
          <w:sz w:val="44"/>
          <w:szCs w:val="44"/>
        </w:rPr>
        <w:t>境外投资</w:t>
      </w:r>
      <w:r w:rsidRPr="00BF00A4">
        <w:rPr>
          <w:rFonts w:ascii="方正小标宋简体" w:eastAsia="方正小标宋简体" w:hAnsi="黑体" w:hint="eastAsia"/>
          <w:sz w:val="44"/>
          <w:szCs w:val="44"/>
        </w:rPr>
        <w:t>备案</w:t>
      </w:r>
      <w:r>
        <w:rPr>
          <w:rFonts w:ascii="方正小标宋简体" w:eastAsia="方正小标宋简体" w:hAnsi="黑体" w:hint="eastAsia"/>
          <w:sz w:val="44"/>
          <w:szCs w:val="44"/>
        </w:rPr>
        <w:t>（</w:t>
      </w:r>
      <w:r w:rsidRPr="00BF00A4">
        <w:rPr>
          <w:rFonts w:ascii="方正小标宋简体" w:eastAsia="方正小标宋简体" w:hAnsi="黑体" w:hint="eastAsia"/>
          <w:sz w:val="44"/>
          <w:szCs w:val="44"/>
        </w:rPr>
        <w:t>核准</w:t>
      </w:r>
      <w:r>
        <w:rPr>
          <w:rFonts w:ascii="方正小标宋简体" w:eastAsia="方正小标宋简体" w:hAnsi="黑体" w:hint="eastAsia"/>
          <w:sz w:val="44"/>
          <w:szCs w:val="44"/>
        </w:rPr>
        <w:t>初审）审批事项</w:t>
      </w:r>
    </w:p>
    <w:p w:rsidR="003B57F8" w:rsidRDefault="003B57F8" w:rsidP="003B57F8">
      <w:pPr>
        <w:spacing w:line="580" w:lineRule="exact"/>
        <w:jc w:val="center"/>
        <w:rPr>
          <w:rFonts w:ascii="方正小标宋简体" w:eastAsia="方正小标宋简体" w:hAnsi="黑体"/>
          <w:sz w:val="44"/>
          <w:szCs w:val="44"/>
        </w:rPr>
      </w:pPr>
      <w:r>
        <w:rPr>
          <w:rFonts w:ascii="方正小标宋简体" w:eastAsia="方正小标宋简体" w:hAnsi="黑体" w:hint="eastAsia"/>
          <w:sz w:val="44"/>
          <w:szCs w:val="44"/>
        </w:rPr>
        <w:t>审查要点</w:t>
      </w:r>
      <w:r w:rsidR="00C14E86">
        <w:rPr>
          <w:rFonts w:ascii="方正小标宋简体" w:eastAsia="方正小标宋简体" w:hAnsi="黑体" w:hint="eastAsia"/>
          <w:sz w:val="44"/>
          <w:szCs w:val="44"/>
        </w:rPr>
        <w:t>20180503</w:t>
      </w:r>
    </w:p>
    <w:p w:rsidR="00E71681" w:rsidRPr="00BF00A4" w:rsidRDefault="00E71681" w:rsidP="003B57F8">
      <w:pPr>
        <w:spacing w:line="580" w:lineRule="exact"/>
        <w:jc w:val="center"/>
        <w:rPr>
          <w:rFonts w:ascii="方正小标宋简体" w:eastAsia="方正小标宋简体" w:hAnsi="黑体"/>
          <w:sz w:val="44"/>
          <w:szCs w:val="44"/>
        </w:rPr>
      </w:pPr>
    </w:p>
    <w:p w:rsidR="003B57F8" w:rsidRDefault="009120DD" w:rsidP="003B57F8">
      <w:pPr>
        <w:ind w:firstLine="720"/>
        <w:rPr>
          <w:rFonts w:ascii="仿宋_GB2312" w:eastAsia="仿宋_GB2312"/>
          <w:sz w:val="32"/>
          <w:szCs w:val="32"/>
        </w:rPr>
      </w:pPr>
      <w:r>
        <w:rPr>
          <w:rFonts w:ascii="仿宋_GB2312" w:eastAsia="仿宋_GB2312" w:hint="eastAsia"/>
          <w:sz w:val="32"/>
          <w:szCs w:val="32"/>
        </w:rPr>
        <w:t>贯彻落实中央和商务部关于继续坚持</w:t>
      </w:r>
      <w:r w:rsidR="00034778" w:rsidRPr="00376A46">
        <w:rPr>
          <w:rFonts w:ascii="仿宋_GB2312" w:eastAsia="仿宋_GB2312" w:hint="eastAsia"/>
          <w:sz w:val="32"/>
          <w:szCs w:val="32"/>
        </w:rPr>
        <w:t>境外投资真实性</w:t>
      </w:r>
      <w:r>
        <w:rPr>
          <w:rFonts w:ascii="仿宋_GB2312" w:eastAsia="仿宋_GB2312" w:hint="eastAsia"/>
          <w:sz w:val="32"/>
          <w:szCs w:val="32"/>
        </w:rPr>
        <w:t>、合</w:t>
      </w:r>
      <w:proofErr w:type="gramStart"/>
      <w:r>
        <w:rPr>
          <w:rFonts w:ascii="仿宋_GB2312" w:eastAsia="仿宋_GB2312" w:hint="eastAsia"/>
          <w:sz w:val="32"/>
          <w:szCs w:val="32"/>
        </w:rPr>
        <w:t>规</w:t>
      </w:r>
      <w:proofErr w:type="gramEnd"/>
      <w:r>
        <w:rPr>
          <w:rFonts w:ascii="仿宋_GB2312" w:eastAsia="仿宋_GB2312" w:hint="eastAsia"/>
          <w:sz w:val="32"/>
          <w:szCs w:val="32"/>
        </w:rPr>
        <w:t>性</w:t>
      </w:r>
      <w:r w:rsidR="00034778" w:rsidRPr="00376A46">
        <w:rPr>
          <w:rFonts w:ascii="仿宋_GB2312" w:eastAsia="仿宋_GB2312" w:hint="eastAsia"/>
          <w:sz w:val="32"/>
          <w:szCs w:val="32"/>
        </w:rPr>
        <w:t>审查的要求，</w:t>
      </w:r>
      <w:r w:rsidR="006D2240">
        <w:rPr>
          <w:rFonts w:ascii="仿宋_GB2312" w:eastAsia="仿宋_GB2312" w:hint="eastAsia"/>
          <w:sz w:val="32"/>
          <w:szCs w:val="32"/>
        </w:rPr>
        <w:t>为</w:t>
      </w:r>
      <w:r w:rsidR="00034778" w:rsidRPr="00376A46">
        <w:rPr>
          <w:rFonts w:ascii="仿宋_GB2312" w:eastAsia="仿宋_GB2312" w:hint="eastAsia"/>
          <w:sz w:val="32"/>
          <w:szCs w:val="32"/>
        </w:rPr>
        <w:t>规范我市境外投资备案（核准初审）业务运作，提高境外投资业务审核质量，根据《境外投资管理办法》（商务部</w:t>
      </w:r>
      <w:r w:rsidR="005E3DFA">
        <w:rPr>
          <w:rFonts w:ascii="仿宋_GB2312" w:eastAsia="仿宋_GB2312" w:hint="eastAsia"/>
          <w:sz w:val="32"/>
          <w:szCs w:val="32"/>
        </w:rPr>
        <w:t>令</w:t>
      </w:r>
      <w:r w:rsidR="00034778" w:rsidRPr="00376A46">
        <w:rPr>
          <w:rFonts w:ascii="仿宋_GB2312" w:eastAsia="仿宋_GB2312" w:hint="eastAsia"/>
          <w:sz w:val="32"/>
          <w:szCs w:val="32"/>
        </w:rPr>
        <w:t>2014年第3</w:t>
      </w:r>
      <w:r w:rsidR="005E3DFA">
        <w:rPr>
          <w:rFonts w:ascii="仿宋_GB2312" w:eastAsia="仿宋_GB2312" w:hint="eastAsia"/>
          <w:sz w:val="32"/>
          <w:szCs w:val="32"/>
        </w:rPr>
        <w:t>号</w:t>
      </w:r>
      <w:r w:rsidR="0034792A">
        <w:rPr>
          <w:rFonts w:ascii="仿宋_GB2312" w:eastAsia="仿宋_GB2312" w:hint="eastAsia"/>
          <w:sz w:val="32"/>
          <w:szCs w:val="32"/>
        </w:rPr>
        <w:t>，以下简称《办法》</w:t>
      </w:r>
      <w:r w:rsidR="00E71681">
        <w:rPr>
          <w:rFonts w:ascii="仿宋_GB2312" w:eastAsia="仿宋_GB2312" w:hint="eastAsia"/>
          <w:sz w:val="32"/>
          <w:szCs w:val="32"/>
        </w:rPr>
        <w:t>），以及</w:t>
      </w:r>
      <w:r w:rsidR="00034778" w:rsidRPr="00376A46">
        <w:rPr>
          <w:rFonts w:ascii="仿宋_GB2312" w:eastAsia="仿宋_GB2312" w:hint="eastAsia"/>
          <w:sz w:val="32"/>
          <w:szCs w:val="32"/>
        </w:rPr>
        <w:t>《商务部办公厅关于做好境外投资管理工作的通知》（</w:t>
      </w:r>
      <w:proofErr w:type="gramStart"/>
      <w:r w:rsidR="00034778" w:rsidRPr="00376A46">
        <w:rPr>
          <w:rFonts w:ascii="仿宋_GB2312" w:eastAsia="仿宋_GB2312" w:hint="eastAsia"/>
          <w:sz w:val="32"/>
          <w:szCs w:val="32"/>
        </w:rPr>
        <w:t>商办合函〔2014〕</w:t>
      </w:r>
      <w:proofErr w:type="gramEnd"/>
      <w:r w:rsidR="00034778" w:rsidRPr="00376A46">
        <w:rPr>
          <w:rFonts w:ascii="仿宋_GB2312" w:eastAsia="仿宋_GB2312" w:hint="eastAsia"/>
          <w:sz w:val="32"/>
          <w:szCs w:val="32"/>
        </w:rPr>
        <w:t>663号）</w:t>
      </w:r>
      <w:r w:rsidR="00E71681">
        <w:rPr>
          <w:rFonts w:ascii="仿宋_GB2312" w:eastAsia="仿宋_GB2312" w:hint="eastAsia"/>
          <w:sz w:val="32"/>
          <w:szCs w:val="32"/>
        </w:rPr>
        <w:t>、《商务部关于做好近期对外投资管理工作有关事项的通知》（</w:t>
      </w:r>
      <w:proofErr w:type="gramStart"/>
      <w:r w:rsidR="00E71681">
        <w:rPr>
          <w:rFonts w:ascii="仿宋_GB2312" w:eastAsia="仿宋_GB2312" w:hint="eastAsia"/>
          <w:sz w:val="32"/>
          <w:szCs w:val="32"/>
        </w:rPr>
        <w:t>商合电</w:t>
      </w:r>
      <w:proofErr w:type="gramEnd"/>
      <w:r w:rsidR="00E71681" w:rsidRPr="00376A46">
        <w:rPr>
          <w:rFonts w:ascii="仿宋_GB2312" w:eastAsia="仿宋_GB2312" w:hint="eastAsia"/>
          <w:sz w:val="32"/>
          <w:szCs w:val="32"/>
        </w:rPr>
        <w:t>〔</w:t>
      </w:r>
      <w:r w:rsidR="00E71681">
        <w:rPr>
          <w:rFonts w:ascii="仿宋_GB2312" w:eastAsia="仿宋_GB2312" w:hint="eastAsia"/>
          <w:sz w:val="32"/>
          <w:szCs w:val="32"/>
        </w:rPr>
        <w:t>2018</w:t>
      </w:r>
      <w:r w:rsidR="00E71681" w:rsidRPr="00376A46">
        <w:rPr>
          <w:rFonts w:ascii="仿宋_GB2312" w:eastAsia="仿宋_GB2312" w:hint="eastAsia"/>
          <w:sz w:val="32"/>
          <w:szCs w:val="32"/>
        </w:rPr>
        <w:t>〕</w:t>
      </w:r>
      <w:r w:rsidR="00E71681">
        <w:rPr>
          <w:rFonts w:ascii="仿宋_GB2312" w:eastAsia="仿宋_GB2312" w:hint="eastAsia"/>
          <w:sz w:val="32"/>
          <w:szCs w:val="32"/>
        </w:rPr>
        <w:t>194号）</w:t>
      </w:r>
      <w:r w:rsidR="00034778" w:rsidRPr="00376A46">
        <w:rPr>
          <w:rFonts w:ascii="仿宋_GB2312" w:eastAsia="仿宋_GB2312" w:hint="eastAsia"/>
          <w:sz w:val="32"/>
          <w:szCs w:val="32"/>
        </w:rPr>
        <w:t>等现行</w:t>
      </w:r>
      <w:r w:rsidR="001F550B">
        <w:rPr>
          <w:rFonts w:ascii="仿宋_GB2312" w:eastAsia="仿宋_GB2312" w:hint="eastAsia"/>
          <w:sz w:val="32"/>
          <w:szCs w:val="32"/>
        </w:rPr>
        <w:t>规章制度</w:t>
      </w:r>
      <w:r w:rsidR="00034778" w:rsidRPr="00376A46">
        <w:rPr>
          <w:rFonts w:ascii="仿宋_GB2312" w:eastAsia="仿宋_GB2312" w:hint="eastAsia"/>
          <w:sz w:val="32"/>
          <w:szCs w:val="32"/>
        </w:rPr>
        <w:t>和相关政策，</w:t>
      </w:r>
      <w:r w:rsidR="004D3AEF">
        <w:rPr>
          <w:rFonts w:ascii="仿宋_GB2312" w:eastAsia="仿宋_GB2312" w:hint="eastAsia"/>
          <w:sz w:val="32"/>
          <w:szCs w:val="32"/>
        </w:rPr>
        <w:t>结合深圳实际，</w:t>
      </w:r>
      <w:r w:rsidR="00034778" w:rsidRPr="00376A46">
        <w:rPr>
          <w:rFonts w:ascii="仿宋_GB2312" w:eastAsia="仿宋_GB2312" w:hint="eastAsia"/>
          <w:sz w:val="32"/>
          <w:szCs w:val="32"/>
        </w:rPr>
        <w:t>特制定本审查要点。</w:t>
      </w:r>
    </w:p>
    <w:p w:rsidR="004D3AEF" w:rsidRPr="004D3AEF" w:rsidRDefault="004D3AEF" w:rsidP="003B57F8">
      <w:pPr>
        <w:ind w:firstLine="720"/>
        <w:rPr>
          <w:rFonts w:ascii="黑体" w:eastAsia="黑体" w:hAnsi="黑体"/>
          <w:sz w:val="32"/>
          <w:szCs w:val="32"/>
        </w:rPr>
      </w:pPr>
      <w:r w:rsidRPr="004D3AEF">
        <w:rPr>
          <w:rFonts w:ascii="黑体" w:eastAsia="黑体" w:hAnsi="黑体" w:hint="eastAsia"/>
          <w:sz w:val="32"/>
          <w:szCs w:val="32"/>
        </w:rPr>
        <w:t>一、关于境外投资的基本原则</w:t>
      </w:r>
    </w:p>
    <w:p w:rsidR="004D3AEF" w:rsidRDefault="004D3AEF" w:rsidP="003B57F8">
      <w:pPr>
        <w:ind w:firstLine="720"/>
        <w:rPr>
          <w:rFonts w:ascii="仿宋_GB2312" w:eastAsia="仿宋_GB2312" w:hAnsi="黑体"/>
          <w:sz w:val="32"/>
          <w:szCs w:val="32"/>
        </w:rPr>
      </w:pPr>
      <w:r>
        <w:rPr>
          <w:rFonts w:ascii="仿宋_GB2312" w:eastAsia="仿宋_GB2312" w:hAnsi="黑体" w:hint="eastAsia"/>
          <w:sz w:val="32"/>
          <w:szCs w:val="32"/>
        </w:rPr>
        <w:t>鼓励</w:t>
      </w:r>
      <w:r w:rsidRPr="00962943">
        <w:rPr>
          <w:rFonts w:ascii="仿宋_GB2312" w:eastAsia="仿宋_GB2312" w:hAnsi="黑体" w:hint="eastAsia"/>
          <w:sz w:val="32"/>
          <w:szCs w:val="32"/>
        </w:rPr>
        <w:t>支持境内有能力、有条件的企业积极稳妥开展境外投资活动，推进“一带一路”建设，深化国际产能合作，带动国内优势产能、优质装备、适用技术输出，提升我国技术研发和生产制造能力，弥补我国能源资源短缺，推动我国相关产业提质升级。</w:t>
      </w:r>
    </w:p>
    <w:p w:rsidR="005E3DFA" w:rsidRDefault="005E3DFA" w:rsidP="005E3DFA">
      <w:pPr>
        <w:spacing w:line="560" w:lineRule="exact"/>
        <w:ind w:firstLineChars="200" w:firstLine="640"/>
        <w:rPr>
          <w:rFonts w:ascii="仿宋_GB2312" w:eastAsia="仿宋_GB2312" w:hAnsi="黑体"/>
          <w:b/>
          <w:bCs/>
          <w:sz w:val="32"/>
          <w:szCs w:val="32"/>
        </w:rPr>
      </w:pPr>
      <w:r>
        <w:rPr>
          <w:rFonts w:ascii="仿宋_GB2312" w:eastAsia="仿宋_GB2312" w:hAnsi="黑体" w:hint="eastAsia"/>
          <w:sz w:val="32"/>
          <w:szCs w:val="32"/>
        </w:rPr>
        <w:t>境外投资，是指在中华人民共和国境内依法设立的企业通过新设、并购或其他方式</w:t>
      </w:r>
      <w:r w:rsidRPr="00962943">
        <w:rPr>
          <w:rFonts w:ascii="仿宋_GB2312" w:eastAsia="仿宋_GB2312" w:hAnsi="黑体" w:hint="eastAsia"/>
          <w:sz w:val="32"/>
          <w:szCs w:val="32"/>
        </w:rPr>
        <w:t>在境外拥有</w:t>
      </w:r>
      <w:r>
        <w:rPr>
          <w:rFonts w:ascii="仿宋_GB2312" w:eastAsia="仿宋_GB2312" w:hAnsi="黑体" w:hint="eastAsia"/>
          <w:sz w:val="32"/>
          <w:szCs w:val="32"/>
        </w:rPr>
        <w:t>非金融企业或取得既有非金融企业所有权、控制权、经营管理权或其他权益的行为。</w:t>
      </w:r>
      <w:r w:rsidRPr="00962943">
        <w:rPr>
          <w:rFonts w:ascii="仿宋_GB2312" w:eastAsia="仿宋_GB2312" w:hAnsi="黑体" w:hint="eastAsia"/>
          <w:sz w:val="32"/>
          <w:szCs w:val="32"/>
        </w:rPr>
        <w:t>关键看两个方面：</w:t>
      </w:r>
      <w:r w:rsidRPr="00962943">
        <w:rPr>
          <w:rFonts w:ascii="仿宋_GB2312" w:eastAsia="仿宋_GB2312" w:hAnsi="黑体" w:hint="eastAsia"/>
          <w:b/>
          <w:bCs/>
          <w:sz w:val="32"/>
          <w:szCs w:val="32"/>
        </w:rPr>
        <w:t xml:space="preserve">一是对象为境外非金融企业 </w:t>
      </w:r>
      <w:r>
        <w:rPr>
          <w:rFonts w:ascii="仿宋_GB2312" w:eastAsia="仿宋_GB2312" w:hAnsi="黑体" w:hint="eastAsia"/>
          <w:b/>
          <w:bCs/>
          <w:sz w:val="32"/>
          <w:szCs w:val="32"/>
        </w:rPr>
        <w:t>；</w:t>
      </w:r>
      <w:r w:rsidRPr="00962943">
        <w:rPr>
          <w:rFonts w:ascii="仿宋_GB2312" w:eastAsia="仿宋_GB2312" w:hAnsi="黑体" w:hint="eastAsia"/>
          <w:b/>
          <w:bCs/>
          <w:sz w:val="32"/>
          <w:szCs w:val="32"/>
        </w:rPr>
        <w:t>二是取得权益。</w:t>
      </w:r>
      <w:r w:rsidRPr="00962943">
        <w:rPr>
          <w:rFonts w:ascii="仿宋_GB2312" w:eastAsia="仿宋_GB2312" w:hAnsi="黑体"/>
          <w:b/>
          <w:bCs/>
          <w:sz w:val="32"/>
          <w:szCs w:val="32"/>
        </w:rPr>
        <w:t xml:space="preserve"> </w:t>
      </w:r>
    </w:p>
    <w:p w:rsidR="005E3DFA" w:rsidRPr="003E09B6" w:rsidRDefault="005E3DFA" w:rsidP="000E59E1">
      <w:pPr>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Pr="003E09B6">
        <w:rPr>
          <w:rFonts w:ascii="仿宋_GB2312" w:eastAsia="仿宋_GB2312" w:hAnsi="黑体"/>
          <w:bCs/>
          <w:sz w:val="32"/>
          <w:szCs w:val="32"/>
        </w:rPr>
        <w:t>商务部门仅受理</w:t>
      </w:r>
      <w:r>
        <w:rPr>
          <w:rFonts w:ascii="仿宋_GB2312" w:eastAsia="仿宋_GB2312" w:hAnsi="黑体"/>
          <w:bCs/>
          <w:sz w:val="32"/>
          <w:szCs w:val="32"/>
        </w:rPr>
        <w:t>境外</w:t>
      </w:r>
      <w:r w:rsidRPr="003E09B6">
        <w:rPr>
          <w:rFonts w:ascii="仿宋_GB2312" w:eastAsia="仿宋_GB2312" w:hAnsi="黑体"/>
          <w:bCs/>
          <w:sz w:val="32"/>
          <w:szCs w:val="32"/>
        </w:rPr>
        <w:t>非金融</w:t>
      </w:r>
      <w:r>
        <w:rPr>
          <w:rFonts w:ascii="仿宋_GB2312" w:eastAsia="仿宋_GB2312" w:hAnsi="黑体"/>
          <w:bCs/>
          <w:sz w:val="32"/>
          <w:szCs w:val="32"/>
        </w:rPr>
        <w:t>企业项目。</w:t>
      </w:r>
    </w:p>
    <w:p w:rsidR="00B11797" w:rsidRDefault="005E3DFA" w:rsidP="005E3DFA">
      <w:pPr>
        <w:ind w:firstLine="720"/>
        <w:rPr>
          <w:rFonts w:ascii="仿宋_GB2312" w:eastAsia="仿宋_GB2312" w:hAnsi="黑体"/>
          <w:sz w:val="32"/>
          <w:szCs w:val="32"/>
        </w:rPr>
      </w:pPr>
      <w:r w:rsidRPr="00962943">
        <w:rPr>
          <w:rFonts w:ascii="仿宋_GB2312" w:eastAsia="仿宋_GB2312" w:hAnsi="黑体"/>
          <w:b/>
          <w:bCs/>
          <w:sz w:val="32"/>
          <w:szCs w:val="32"/>
        </w:rPr>
        <w:lastRenderedPageBreak/>
        <w:t>·</w:t>
      </w:r>
      <w:r>
        <w:rPr>
          <w:rFonts w:ascii="仿宋_GB2312" w:eastAsia="仿宋_GB2312" w:hAnsi="黑体" w:hint="eastAsia"/>
          <w:sz w:val="32"/>
          <w:szCs w:val="32"/>
        </w:rPr>
        <w:t>境外非金融企业判断标准：</w:t>
      </w:r>
      <w:r w:rsidRPr="00962943">
        <w:rPr>
          <w:rFonts w:ascii="仿宋_GB2312" w:eastAsia="仿宋_GB2312" w:hAnsi="黑体" w:hint="eastAsia"/>
          <w:sz w:val="32"/>
          <w:szCs w:val="32"/>
        </w:rPr>
        <w:t>境外企业是否获得东道国（地区）金融监管部门牌照</w:t>
      </w:r>
      <w:r>
        <w:rPr>
          <w:rFonts w:ascii="仿宋_GB2312" w:eastAsia="仿宋_GB2312" w:hAnsi="黑体" w:hint="eastAsia"/>
          <w:sz w:val="32"/>
          <w:szCs w:val="32"/>
        </w:rPr>
        <w:t>或符合牌照要求，是否从事金融业务</w:t>
      </w:r>
      <w:r w:rsidRPr="00962943">
        <w:rPr>
          <w:rFonts w:ascii="仿宋_GB2312" w:eastAsia="仿宋_GB2312" w:hAnsi="黑体" w:hint="eastAsia"/>
          <w:sz w:val="32"/>
          <w:szCs w:val="32"/>
        </w:rPr>
        <w:t>。</w:t>
      </w:r>
    </w:p>
    <w:p w:rsidR="009C0D71" w:rsidRPr="00B11797" w:rsidRDefault="009C0D71" w:rsidP="005E3DFA">
      <w:pPr>
        <w:ind w:firstLine="720"/>
        <w:rPr>
          <w:rFonts w:ascii="仿宋_GB2312" w:eastAsia="仿宋_GB2312" w:hAnsi="黑体"/>
          <w:sz w:val="32"/>
          <w:szCs w:val="32"/>
        </w:rPr>
      </w:pPr>
      <w:r w:rsidRPr="00151633">
        <w:rPr>
          <w:rFonts w:ascii="仿宋_GB2312" w:eastAsia="仿宋_GB2312" w:hAnsi="黑体" w:hint="eastAsia"/>
          <w:sz w:val="32"/>
          <w:szCs w:val="32"/>
        </w:rPr>
        <w:t>省级商务主管部门</w:t>
      </w:r>
      <w:r w:rsidR="00E87F85">
        <w:rPr>
          <w:rFonts w:ascii="仿宋_GB2312" w:eastAsia="仿宋_GB2312" w:hAnsi="黑体" w:hint="eastAsia"/>
          <w:sz w:val="32"/>
          <w:szCs w:val="32"/>
        </w:rPr>
        <w:t>依法办理备案和核准，依法出具《企业境外投资证书》或</w:t>
      </w:r>
      <w:r>
        <w:rPr>
          <w:rFonts w:ascii="仿宋_GB2312" w:eastAsia="仿宋_GB2312" w:hAnsi="黑体" w:hint="eastAsia"/>
          <w:sz w:val="32"/>
          <w:szCs w:val="32"/>
        </w:rPr>
        <w:t>《企业境外机构证书》</w:t>
      </w:r>
      <w:r w:rsidR="00E87F85">
        <w:rPr>
          <w:rFonts w:ascii="仿宋_GB2312" w:eastAsia="仿宋_GB2312" w:hAnsi="黑体" w:hint="eastAsia"/>
          <w:sz w:val="32"/>
          <w:szCs w:val="32"/>
        </w:rPr>
        <w:t>（以下简称《证书》）</w:t>
      </w:r>
      <w:r>
        <w:rPr>
          <w:rFonts w:ascii="仿宋_GB2312" w:eastAsia="仿宋_GB2312" w:hAnsi="黑体" w:hint="eastAsia"/>
          <w:sz w:val="32"/>
          <w:szCs w:val="32"/>
        </w:rPr>
        <w:t>。</w:t>
      </w:r>
    </w:p>
    <w:p w:rsidR="00116D69" w:rsidRPr="00376A46" w:rsidRDefault="009C0D71" w:rsidP="00376A46">
      <w:pPr>
        <w:spacing w:line="560" w:lineRule="exact"/>
        <w:ind w:firstLineChars="200" w:firstLine="640"/>
        <w:rPr>
          <w:rFonts w:ascii="黑体" w:eastAsia="黑体" w:hAnsi="黑体"/>
          <w:sz w:val="32"/>
          <w:szCs w:val="32"/>
        </w:rPr>
      </w:pPr>
      <w:r>
        <w:rPr>
          <w:rFonts w:ascii="黑体" w:eastAsia="黑体" w:hAnsi="黑体" w:hint="eastAsia"/>
          <w:sz w:val="32"/>
          <w:szCs w:val="32"/>
        </w:rPr>
        <w:t>二</w:t>
      </w:r>
      <w:r w:rsidR="003B57F8" w:rsidRPr="00376A46">
        <w:rPr>
          <w:rFonts w:ascii="黑体" w:eastAsia="黑体" w:hAnsi="黑体" w:hint="eastAsia"/>
          <w:sz w:val="32"/>
          <w:szCs w:val="32"/>
        </w:rPr>
        <w:t>、</w:t>
      </w:r>
      <w:r w:rsidR="009120DD">
        <w:rPr>
          <w:rFonts w:ascii="黑体" w:eastAsia="黑体" w:hAnsi="黑体" w:hint="eastAsia"/>
          <w:sz w:val="32"/>
          <w:szCs w:val="32"/>
        </w:rPr>
        <w:t>关于暂</w:t>
      </w:r>
      <w:r w:rsidR="00FA4670" w:rsidRPr="00376A46">
        <w:rPr>
          <w:rFonts w:ascii="黑体" w:eastAsia="黑体" w:hAnsi="黑体" w:hint="eastAsia"/>
          <w:sz w:val="32"/>
          <w:szCs w:val="32"/>
        </w:rPr>
        <w:t>不予备案</w:t>
      </w:r>
      <w:r w:rsidR="009120DD">
        <w:rPr>
          <w:rFonts w:ascii="黑体" w:eastAsia="黑体" w:hAnsi="黑体" w:hint="eastAsia"/>
          <w:sz w:val="32"/>
          <w:szCs w:val="32"/>
        </w:rPr>
        <w:t>或</w:t>
      </w:r>
      <w:r w:rsidR="00FA4670" w:rsidRPr="00376A46">
        <w:rPr>
          <w:rFonts w:ascii="黑体" w:eastAsia="黑体" w:hAnsi="黑体" w:hint="eastAsia"/>
          <w:sz w:val="32"/>
          <w:szCs w:val="32"/>
        </w:rPr>
        <w:t>核准</w:t>
      </w:r>
      <w:r w:rsidR="001C1812">
        <w:rPr>
          <w:rFonts w:ascii="黑体" w:eastAsia="黑体" w:hAnsi="黑体" w:hint="eastAsia"/>
          <w:sz w:val="32"/>
          <w:szCs w:val="32"/>
        </w:rPr>
        <w:t>的</w:t>
      </w:r>
      <w:r w:rsidR="00FA4670" w:rsidRPr="00376A46">
        <w:rPr>
          <w:rFonts w:ascii="黑体" w:eastAsia="黑体" w:hAnsi="黑体" w:hint="eastAsia"/>
          <w:sz w:val="32"/>
          <w:szCs w:val="32"/>
        </w:rPr>
        <w:t>项目</w:t>
      </w:r>
    </w:p>
    <w:p w:rsidR="00962943" w:rsidRDefault="009120DD" w:rsidP="00034778">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对以下限制类情形暂不予备案或</w:t>
      </w:r>
      <w:r w:rsidR="00962943">
        <w:rPr>
          <w:rFonts w:ascii="仿宋_GB2312" w:eastAsia="仿宋_GB2312" w:hAnsi="黑体" w:hint="eastAsia"/>
          <w:sz w:val="32"/>
          <w:szCs w:val="32"/>
        </w:rPr>
        <w:t>核准：</w:t>
      </w:r>
    </w:p>
    <w:p w:rsidR="00116D69" w:rsidRDefault="00FA4670" w:rsidP="00034778">
      <w:pPr>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（一）</w:t>
      </w:r>
      <w:r w:rsidR="00116D69" w:rsidRPr="00376A46">
        <w:rPr>
          <w:rFonts w:ascii="仿宋_GB2312" w:eastAsia="仿宋_GB2312" w:hAnsi="黑体" w:hint="eastAsia"/>
          <w:sz w:val="32"/>
          <w:szCs w:val="32"/>
        </w:rPr>
        <w:t>房地产、酒店、影城、娱乐业、体育俱乐部等</w:t>
      </w:r>
      <w:r w:rsidR="009120DD">
        <w:rPr>
          <w:rFonts w:ascii="仿宋_GB2312" w:eastAsia="仿宋_GB2312" w:hAnsi="黑体" w:hint="eastAsia"/>
          <w:sz w:val="32"/>
          <w:szCs w:val="32"/>
        </w:rPr>
        <w:t>领域</w:t>
      </w:r>
      <w:r w:rsidR="00116D69" w:rsidRPr="00376A46">
        <w:rPr>
          <w:rFonts w:ascii="仿宋_GB2312" w:eastAsia="仿宋_GB2312" w:hAnsi="黑体" w:hint="eastAsia"/>
          <w:sz w:val="32"/>
          <w:szCs w:val="32"/>
        </w:rPr>
        <w:t>境外投资</w:t>
      </w:r>
      <w:r w:rsidR="00792A10">
        <w:rPr>
          <w:rFonts w:ascii="仿宋_GB2312" w:eastAsia="仿宋_GB2312" w:hAnsi="黑体" w:hint="eastAsia"/>
          <w:sz w:val="32"/>
          <w:szCs w:val="32"/>
        </w:rPr>
        <w:t>；境外设立酒庄也</w:t>
      </w:r>
      <w:r w:rsidR="009120DD">
        <w:rPr>
          <w:rFonts w:ascii="仿宋_GB2312" w:eastAsia="仿宋_GB2312" w:hAnsi="黑体" w:hint="eastAsia"/>
          <w:sz w:val="32"/>
          <w:szCs w:val="32"/>
        </w:rPr>
        <w:t>暂</w:t>
      </w:r>
      <w:r w:rsidR="00792A10">
        <w:rPr>
          <w:rFonts w:ascii="仿宋_GB2312" w:eastAsia="仿宋_GB2312" w:hAnsi="黑体" w:hint="eastAsia"/>
          <w:sz w:val="32"/>
          <w:szCs w:val="32"/>
        </w:rPr>
        <w:t>不予备案</w:t>
      </w:r>
      <w:r w:rsidR="009120DD">
        <w:rPr>
          <w:rFonts w:ascii="仿宋_GB2312" w:eastAsia="仿宋_GB2312" w:hAnsi="黑体" w:hint="eastAsia"/>
          <w:sz w:val="32"/>
          <w:szCs w:val="32"/>
        </w:rPr>
        <w:t>或</w:t>
      </w:r>
      <w:r w:rsidR="00792A10">
        <w:rPr>
          <w:rFonts w:ascii="仿宋_GB2312" w:eastAsia="仿宋_GB2312" w:hAnsi="黑体" w:hint="eastAsia"/>
          <w:sz w:val="32"/>
          <w:szCs w:val="32"/>
        </w:rPr>
        <w:t>核准</w:t>
      </w:r>
      <w:r w:rsidR="00116D69" w:rsidRPr="00376A46">
        <w:rPr>
          <w:rFonts w:ascii="仿宋_GB2312" w:eastAsia="仿宋_GB2312" w:hAnsi="黑体" w:hint="eastAsia"/>
          <w:sz w:val="32"/>
          <w:szCs w:val="32"/>
        </w:rPr>
        <w:t>。</w:t>
      </w:r>
    </w:p>
    <w:p w:rsidR="004D3AEF" w:rsidRPr="004D3AEF" w:rsidRDefault="00EF2F5C" w:rsidP="004D3AEF">
      <w:pPr>
        <w:widowControl/>
        <w:shd w:val="clear" w:color="auto" w:fill="FFFFFF"/>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房地产</w:t>
      </w:r>
      <w:r w:rsidR="004D3AEF">
        <w:rPr>
          <w:rFonts w:ascii="仿宋_GB2312" w:eastAsia="仿宋_GB2312" w:hAnsi="黑体" w:hint="eastAsia"/>
          <w:sz w:val="32"/>
          <w:szCs w:val="32"/>
        </w:rPr>
        <w:t>是</w:t>
      </w:r>
      <w:r>
        <w:rPr>
          <w:rFonts w:ascii="仿宋_GB2312" w:eastAsia="仿宋_GB2312" w:hAnsi="黑体" w:hint="eastAsia"/>
          <w:sz w:val="32"/>
          <w:szCs w:val="32"/>
        </w:rPr>
        <w:t>指</w:t>
      </w:r>
      <w:r w:rsidR="004D3AEF">
        <w:rPr>
          <w:rFonts w:ascii="仿宋_GB2312" w:eastAsia="仿宋_GB2312" w:hAnsi="黑体" w:hint="eastAsia"/>
          <w:sz w:val="32"/>
          <w:szCs w:val="32"/>
        </w:rPr>
        <w:t>房地产开发，包括房地产销售或出租房地产</w:t>
      </w:r>
      <w:r w:rsidR="003E09B6">
        <w:rPr>
          <w:rFonts w:ascii="仿宋_GB2312" w:eastAsia="仿宋_GB2312" w:hAnsi="黑体" w:hint="eastAsia"/>
          <w:sz w:val="32"/>
          <w:szCs w:val="32"/>
        </w:rPr>
        <w:t>二</w:t>
      </w:r>
      <w:r w:rsidR="004D3AEF" w:rsidRPr="004D3AEF">
        <w:rPr>
          <w:rFonts w:ascii="仿宋_GB2312" w:eastAsia="仿宋_GB2312" w:hAnsi="黑体" w:hint="eastAsia"/>
          <w:sz w:val="32"/>
          <w:szCs w:val="32"/>
        </w:rPr>
        <w:t>种情况。</w:t>
      </w:r>
      <w:r w:rsidR="004D3AEF" w:rsidRPr="004D3AEF">
        <w:rPr>
          <w:rFonts w:ascii="仿宋_GB2312" w:eastAsia="仿宋_GB2312" w:hAnsi="黑体"/>
          <w:sz w:val="32"/>
          <w:szCs w:val="32"/>
        </w:rPr>
        <w:t xml:space="preserve"> </w:t>
      </w:r>
    </w:p>
    <w:p w:rsidR="004D3AEF" w:rsidRPr="004D3AEF" w:rsidRDefault="004D3AEF" w:rsidP="000E59E1">
      <w:pPr>
        <w:widowControl/>
        <w:shd w:val="clear" w:color="auto" w:fill="FFFFFF"/>
        <w:spacing w:line="560" w:lineRule="exact"/>
        <w:ind w:firstLineChars="200" w:firstLine="640"/>
        <w:rPr>
          <w:rFonts w:ascii="仿宋_GB2312" w:eastAsia="仿宋_GB2312" w:hAnsi="黑体"/>
          <w:sz w:val="32"/>
          <w:szCs w:val="32"/>
        </w:rPr>
      </w:pPr>
      <w:r w:rsidRPr="004D3AEF">
        <w:rPr>
          <w:rFonts w:ascii="仿宋_GB2312" w:eastAsia="仿宋_GB2312" w:hAnsi="黑体"/>
          <w:b/>
          <w:bCs/>
          <w:sz w:val="32"/>
          <w:szCs w:val="32"/>
        </w:rPr>
        <w:t>·</w:t>
      </w:r>
      <w:r w:rsidRPr="004D3AEF">
        <w:rPr>
          <w:rFonts w:ascii="仿宋_GB2312" w:eastAsia="仿宋_GB2312" w:hAnsi="黑体" w:hint="eastAsia"/>
          <w:sz w:val="32"/>
          <w:szCs w:val="32"/>
        </w:rPr>
        <w:t>房地产中介公司不属于房地产开发。</w:t>
      </w:r>
      <w:r w:rsidRPr="004D3AEF">
        <w:rPr>
          <w:rFonts w:ascii="仿宋_GB2312" w:eastAsia="仿宋_GB2312" w:hAnsi="黑体"/>
          <w:sz w:val="32"/>
          <w:szCs w:val="32"/>
        </w:rPr>
        <w:t xml:space="preserve"> </w:t>
      </w:r>
    </w:p>
    <w:p w:rsidR="004D3AEF" w:rsidRPr="004D3AEF" w:rsidRDefault="004D3AEF" w:rsidP="000E59E1">
      <w:pPr>
        <w:widowControl/>
        <w:shd w:val="clear" w:color="auto" w:fill="FFFFFF"/>
        <w:spacing w:line="560" w:lineRule="exact"/>
        <w:ind w:firstLineChars="200" w:firstLine="640"/>
        <w:rPr>
          <w:rFonts w:ascii="仿宋_GB2312" w:eastAsia="仿宋_GB2312" w:hAnsi="黑体"/>
          <w:sz w:val="32"/>
          <w:szCs w:val="32"/>
        </w:rPr>
      </w:pPr>
      <w:r w:rsidRPr="004D3AEF">
        <w:rPr>
          <w:rFonts w:ascii="仿宋_GB2312" w:eastAsia="仿宋_GB2312" w:hAnsi="黑体"/>
          <w:b/>
          <w:bCs/>
          <w:sz w:val="32"/>
          <w:szCs w:val="32"/>
        </w:rPr>
        <w:t>·</w:t>
      </w:r>
      <w:r w:rsidRPr="004D3AEF">
        <w:rPr>
          <w:rFonts w:ascii="仿宋_GB2312" w:eastAsia="仿宋_GB2312" w:hAnsi="黑体" w:hint="eastAsia"/>
          <w:sz w:val="32"/>
          <w:szCs w:val="32"/>
        </w:rPr>
        <w:t>物业公司如只提供物业服务不属于房地产开发。</w:t>
      </w:r>
      <w:r w:rsidRPr="004D3AEF">
        <w:rPr>
          <w:rFonts w:ascii="仿宋_GB2312" w:eastAsia="仿宋_GB2312" w:hAnsi="黑体"/>
          <w:sz w:val="32"/>
          <w:szCs w:val="32"/>
        </w:rPr>
        <w:t xml:space="preserve"> </w:t>
      </w:r>
    </w:p>
    <w:p w:rsidR="004D3AEF" w:rsidRPr="004D3AEF" w:rsidRDefault="004D3AEF" w:rsidP="000E59E1">
      <w:pPr>
        <w:widowControl/>
        <w:shd w:val="clear" w:color="auto" w:fill="FFFFFF"/>
        <w:spacing w:line="560" w:lineRule="exact"/>
        <w:ind w:firstLineChars="200" w:firstLine="640"/>
        <w:rPr>
          <w:rFonts w:ascii="仿宋_GB2312" w:eastAsia="仿宋_GB2312" w:hAnsi="黑体"/>
          <w:sz w:val="32"/>
          <w:szCs w:val="32"/>
        </w:rPr>
      </w:pPr>
      <w:r w:rsidRPr="004D3AEF">
        <w:rPr>
          <w:rFonts w:ascii="仿宋_GB2312" w:eastAsia="仿宋_GB2312" w:hAnsi="黑体"/>
          <w:b/>
          <w:bCs/>
          <w:sz w:val="32"/>
          <w:szCs w:val="32"/>
        </w:rPr>
        <w:t>·</w:t>
      </w:r>
      <w:r w:rsidRPr="004D3AEF">
        <w:rPr>
          <w:rFonts w:ascii="仿宋_GB2312" w:eastAsia="仿宋_GB2312" w:hAnsi="黑体" w:hint="eastAsia"/>
          <w:sz w:val="32"/>
          <w:szCs w:val="32"/>
        </w:rPr>
        <w:t>购买房产用于自身经营的不属于房地产开发。</w:t>
      </w:r>
      <w:r w:rsidRPr="004D3AEF">
        <w:rPr>
          <w:rFonts w:ascii="仿宋_GB2312" w:eastAsia="仿宋_GB2312" w:hAnsi="黑体"/>
          <w:sz w:val="32"/>
          <w:szCs w:val="32"/>
        </w:rPr>
        <w:t xml:space="preserve"> </w:t>
      </w:r>
    </w:p>
    <w:p w:rsidR="004D3AEF" w:rsidRPr="004D3AEF" w:rsidRDefault="004D3AEF" w:rsidP="000E59E1">
      <w:pPr>
        <w:widowControl/>
        <w:shd w:val="clear" w:color="auto" w:fill="FFFFFF"/>
        <w:spacing w:line="560" w:lineRule="exact"/>
        <w:ind w:firstLineChars="200" w:firstLine="640"/>
        <w:rPr>
          <w:rFonts w:ascii="仿宋_GB2312" w:eastAsia="仿宋_GB2312" w:hAnsi="黑体"/>
          <w:sz w:val="32"/>
          <w:szCs w:val="32"/>
        </w:rPr>
      </w:pPr>
      <w:r w:rsidRPr="004D3AEF">
        <w:rPr>
          <w:rFonts w:ascii="仿宋_GB2312" w:eastAsia="仿宋_GB2312" w:hAnsi="黑体"/>
          <w:b/>
          <w:bCs/>
          <w:sz w:val="32"/>
          <w:szCs w:val="32"/>
        </w:rPr>
        <w:t>·</w:t>
      </w:r>
      <w:r w:rsidRPr="004D3AEF">
        <w:rPr>
          <w:rFonts w:ascii="仿宋_GB2312" w:eastAsia="仿宋_GB2312" w:hAnsi="黑体" w:hint="eastAsia"/>
          <w:sz w:val="32"/>
          <w:szCs w:val="32"/>
        </w:rPr>
        <w:t>作为乙方承担房地产建设的不属于房地产开发。</w:t>
      </w:r>
    </w:p>
    <w:p w:rsidR="004D3AEF" w:rsidRPr="004D3AEF" w:rsidRDefault="004D3AEF" w:rsidP="004D3AEF">
      <w:pPr>
        <w:widowControl/>
        <w:shd w:val="clear" w:color="auto" w:fill="FFFFFF"/>
        <w:spacing w:line="560" w:lineRule="exact"/>
        <w:ind w:firstLineChars="200" w:firstLine="640"/>
        <w:rPr>
          <w:rFonts w:ascii="仿宋_GB2312" w:eastAsia="仿宋_GB2312" w:hAnsi="黑体"/>
          <w:sz w:val="32"/>
          <w:szCs w:val="32"/>
        </w:rPr>
      </w:pPr>
      <w:r w:rsidRPr="004D3AEF">
        <w:rPr>
          <w:rFonts w:ascii="仿宋_GB2312" w:eastAsia="仿宋_GB2312" w:hAnsi="黑体" w:hint="eastAsia"/>
          <w:sz w:val="32"/>
          <w:szCs w:val="32"/>
        </w:rPr>
        <w:t>娱乐业的</w:t>
      </w:r>
      <w:r w:rsidR="005230FB" w:rsidRPr="004D3AEF">
        <w:rPr>
          <w:rFonts w:ascii="仿宋_GB2312" w:eastAsia="仿宋_GB2312" w:hAnsi="黑体" w:hint="eastAsia"/>
          <w:sz w:val="32"/>
          <w:szCs w:val="32"/>
        </w:rPr>
        <w:t>界定</w:t>
      </w:r>
      <w:r w:rsidRPr="004D3AEF">
        <w:rPr>
          <w:rFonts w:ascii="仿宋_GB2312" w:eastAsia="仿宋_GB2312" w:hAnsi="黑体" w:hint="eastAsia"/>
          <w:sz w:val="32"/>
          <w:szCs w:val="32"/>
        </w:rPr>
        <w:t>标准主要看是否为国内实体经济发展服务，</w:t>
      </w:r>
      <w:proofErr w:type="gramStart"/>
      <w:r w:rsidRPr="004D3AEF">
        <w:rPr>
          <w:rFonts w:ascii="仿宋_GB2312" w:eastAsia="仿宋_GB2312" w:hAnsi="黑体" w:hint="eastAsia"/>
          <w:sz w:val="32"/>
          <w:szCs w:val="32"/>
        </w:rPr>
        <w:t>脱虚向</w:t>
      </w:r>
      <w:proofErr w:type="gramEnd"/>
      <w:r w:rsidRPr="004D3AEF">
        <w:rPr>
          <w:rFonts w:ascii="仿宋_GB2312" w:eastAsia="仿宋_GB2312" w:hAnsi="黑体" w:hint="eastAsia"/>
          <w:sz w:val="32"/>
          <w:szCs w:val="32"/>
        </w:rPr>
        <w:t>实。如手游行业，</w:t>
      </w:r>
      <w:r w:rsidR="005230FB">
        <w:rPr>
          <w:rFonts w:ascii="仿宋_GB2312" w:eastAsia="仿宋_GB2312" w:hAnsi="黑体" w:hint="eastAsia"/>
          <w:sz w:val="32"/>
          <w:szCs w:val="32"/>
        </w:rPr>
        <w:t>收购其开发设计技术能够对国内产业升级有帮助的，</w:t>
      </w:r>
      <w:proofErr w:type="gramStart"/>
      <w:r w:rsidR="005230FB">
        <w:rPr>
          <w:rFonts w:ascii="仿宋_GB2312" w:eastAsia="仿宋_GB2312" w:hAnsi="黑体" w:hint="eastAsia"/>
          <w:sz w:val="32"/>
          <w:szCs w:val="32"/>
        </w:rPr>
        <w:t>不</w:t>
      </w:r>
      <w:proofErr w:type="gramEnd"/>
      <w:r w:rsidR="005230FB">
        <w:rPr>
          <w:rFonts w:ascii="仿宋_GB2312" w:eastAsia="仿宋_GB2312" w:hAnsi="黑体" w:hint="eastAsia"/>
          <w:sz w:val="32"/>
          <w:szCs w:val="32"/>
        </w:rPr>
        <w:t>界定为娱乐业；</w:t>
      </w:r>
      <w:r w:rsidRPr="004D3AEF">
        <w:rPr>
          <w:rFonts w:ascii="仿宋_GB2312" w:eastAsia="仿宋_GB2312" w:hAnsi="黑体" w:hint="eastAsia"/>
          <w:sz w:val="32"/>
          <w:szCs w:val="32"/>
        </w:rPr>
        <w:t>收购的是运营商，需界定为娱乐业</w:t>
      </w:r>
      <w:r w:rsidR="005230FB">
        <w:rPr>
          <w:rFonts w:ascii="仿宋_GB2312" w:eastAsia="仿宋_GB2312" w:hAnsi="黑体" w:hint="eastAsia"/>
          <w:sz w:val="32"/>
          <w:szCs w:val="32"/>
        </w:rPr>
        <w:t>；</w:t>
      </w:r>
      <w:r w:rsidRPr="004D3AEF">
        <w:rPr>
          <w:rFonts w:ascii="仿宋_GB2312" w:eastAsia="仿宋_GB2312" w:hAnsi="黑体" w:hint="eastAsia"/>
          <w:sz w:val="32"/>
          <w:szCs w:val="32"/>
        </w:rPr>
        <w:t>收购综合</w:t>
      </w:r>
      <w:proofErr w:type="gramStart"/>
      <w:r w:rsidRPr="004D3AEF">
        <w:rPr>
          <w:rFonts w:ascii="仿宋_GB2312" w:eastAsia="仿宋_GB2312" w:hAnsi="黑体" w:hint="eastAsia"/>
          <w:sz w:val="32"/>
          <w:szCs w:val="32"/>
        </w:rPr>
        <w:t>手游开发</w:t>
      </w:r>
      <w:proofErr w:type="gramEnd"/>
      <w:r w:rsidRPr="004D3AEF">
        <w:rPr>
          <w:rFonts w:ascii="仿宋_GB2312" w:eastAsia="仿宋_GB2312" w:hAnsi="黑体" w:hint="eastAsia"/>
          <w:sz w:val="32"/>
          <w:szCs w:val="32"/>
        </w:rPr>
        <w:t>运营商，可建议企业剥离运营业务后处理。</w:t>
      </w:r>
    </w:p>
    <w:p w:rsidR="00116D69" w:rsidRDefault="00FA4670" w:rsidP="00034778">
      <w:pPr>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（二）</w:t>
      </w:r>
      <w:r w:rsidR="00116D69" w:rsidRPr="00376A46">
        <w:rPr>
          <w:rFonts w:ascii="仿宋_GB2312" w:eastAsia="仿宋_GB2312" w:hAnsi="黑体" w:hint="eastAsia"/>
          <w:sz w:val="32"/>
          <w:szCs w:val="32"/>
        </w:rPr>
        <w:t>在境外设立无具体实业项目的股权投资基金或投资平台。</w:t>
      </w:r>
    </w:p>
    <w:p w:rsidR="009120DD" w:rsidRPr="004D3AEF" w:rsidRDefault="005230FB" w:rsidP="009120DD">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但，</w:t>
      </w:r>
      <w:r w:rsidR="004D3AEF" w:rsidRPr="004D3AEF">
        <w:rPr>
          <w:rFonts w:ascii="仿宋_GB2312" w:eastAsia="仿宋_GB2312" w:hAnsi="黑体" w:hint="eastAsia"/>
          <w:sz w:val="32"/>
          <w:szCs w:val="32"/>
        </w:rPr>
        <w:t>对以下四种情形</w:t>
      </w:r>
      <w:r w:rsidR="009120DD" w:rsidRPr="004D3AEF">
        <w:rPr>
          <w:rFonts w:ascii="仿宋_GB2312" w:eastAsia="仿宋_GB2312" w:hAnsi="黑体" w:hint="eastAsia"/>
          <w:sz w:val="32"/>
          <w:szCs w:val="32"/>
        </w:rPr>
        <w:t>的境外平台公司可为其办理备案</w:t>
      </w:r>
      <w:r w:rsidR="004D3AEF" w:rsidRPr="004D3AEF">
        <w:rPr>
          <w:rFonts w:ascii="仿宋_GB2312" w:eastAsia="仿宋_GB2312" w:hAnsi="黑体" w:hint="eastAsia"/>
          <w:sz w:val="32"/>
          <w:szCs w:val="32"/>
        </w:rPr>
        <w:t>或核准</w:t>
      </w:r>
      <w:r w:rsidR="009120DD" w:rsidRPr="004D3AEF">
        <w:rPr>
          <w:rFonts w:ascii="仿宋_GB2312" w:eastAsia="仿宋_GB2312" w:hAnsi="黑体" w:hint="eastAsia"/>
          <w:sz w:val="32"/>
          <w:szCs w:val="32"/>
        </w:rPr>
        <w:t>手续：</w:t>
      </w:r>
    </w:p>
    <w:p w:rsidR="009120DD" w:rsidRPr="004D3AEF" w:rsidRDefault="009120DD" w:rsidP="009120DD">
      <w:pPr>
        <w:spacing w:line="560" w:lineRule="exact"/>
        <w:ind w:firstLineChars="200" w:firstLine="640"/>
        <w:rPr>
          <w:rFonts w:ascii="仿宋_GB2312" w:eastAsia="仿宋_GB2312" w:hAnsi="黑体"/>
          <w:sz w:val="32"/>
          <w:szCs w:val="32"/>
        </w:rPr>
      </w:pPr>
      <w:r w:rsidRPr="004D3AEF">
        <w:rPr>
          <w:rFonts w:ascii="仿宋_GB2312" w:eastAsia="仿宋_GB2312" w:hAnsi="黑体" w:hint="eastAsia"/>
          <w:sz w:val="32"/>
          <w:szCs w:val="32"/>
        </w:rPr>
        <w:t>1</w:t>
      </w:r>
      <w:r w:rsidR="00083A32">
        <w:rPr>
          <w:rFonts w:ascii="仿宋_GB2312" w:eastAsia="仿宋_GB2312" w:hAnsi="黑体" w:hint="eastAsia"/>
          <w:sz w:val="32"/>
          <w:szCs w:val="32"/>
        </w:rPr>
        <w:t>．</w:t>
      </w:r>
      <w:r w:rsidRPr="004D3AEF">
        <w:rPr>
          <w:rFonts w:ascii="仿宋_GB2312" w:eastAsia="仿宋_GB2312" w:hAnsi="黑体" w:hint="eastAsia"/>
          <w:sz w:val="32"/>
          <w:szCs w:val="32"/>
        </w:rPr>
        <w:t>国务院批准设立的境外投资基金；</w:t>
      </w:r>
    </w:p>
    <w:p w:rsidR="009120DD" w:rsidRPr="004D3AEF" w:rsidRDefault="009120DD" w:rsidP="009120DD">
      <w:pPr>
        <w:spacing w:line="560" w:lineRule="exact"/>
        <w:ind w:firstLineChars="200" w:firstLine="640"/>
        <w:rPr>
          <w:rFonts w:ascii="仿宋_GB2312" w:eastAsia="仿宋_GB2312" w:hAnsi="黑体"/>
          <w:sz w:val="32"/>
          <w:szCs w:val="32"/>
        </w:rPr>
      </w:pPr>
      <w:r w:rsidRPr="004D3AEF">
        <w:rPr>
          <w:rFonts w:ascii="仿宋_GB2312" w:eastAsia="仿宋_GB2312" w:hAnsi="黑体" w:hint="eastAsia"/>
          <w:sz w:val="32"/>
          <w:szCs w:val="32"/>
        </w:rPr>
        <w:t>2</w:t>
      </w:r>
      <w:r w:rsidR="00083A32">
        <w:rPr>
          <w:rFonts w:ascii="仿宋_GB2312" w:eastAsia="仿宋_GB2312" w:hAnsi="黑体" w:hint="eastAsia"/>
          <w:sz w:val="32"/>
          <w:szCs w:val="32"/>
        </w:rPr>
        <w:t>．</w:t>
      </w:r>
      <w:r w:rsidRPr="004D3AEF">
        <w:rPr>
          <w:rFonts w:ascii="仿宋_GB2312" w:eastAsia="仿宋_GB2312" w:hAnsi="黑体" w:hint="eastAsia"/>
          <w:sz w:val="32"/>
          <w:szCs w:val="32"/>
        </w:rPr>
        <w:t>为境外上市目的设立的特殊目的公司；</w:t>
      </w:r>
    </w:p>
    <w:p w:rsidR="009120DD" w:rsidRPr="004D3AEF" w:rsidRDefault="009120DD" w:rsidP="009120DD">
      <w:pPr>
        <w:spacing w:line="560" w:lineRule="exact"/>
        <w:ind w:firstLineChars="200" w:firstLine="640"/>
        <w:rPr>
          <w:rFonts w:ascii="仿宋_GB2312" w:eastAsia="仿宋_GB2312" w:hAnsi="黑体"/>
          <w:sz w:val="32"/>
          <w:szCs w:val="32"/>
        </w:rPr>
      </w:pPr>
      <w:r w:rsidRPr="004D3AEF">
        <w:rPr>
          <w:rFonts w:ascii="仿宋_GB2312" w:eastAsia="仿宋_GB2312" w:hAnsi="黑体" w:hint="eastAsia"/>
          <w:sz w:val="32"/>
          <w:szCs w:val="32"/>
        </w:rPr>
        <w:lastRenderedPageBreak/>
        <w:t>3</w:t>
      </w:r>
      <w:r w:rsidR="00083A32">
        <w:rPr>
          <w:rFonts w:ascii="仿宋_GB2312" w:eastAsia="仿宋_GB2312" w:hAnsi="黑体" w:hint="eastAsia"/>
          <w:sz w:val="32"/>
          <w:szCs w:val="32"/>
        </w:rPr>
        <w:t>．</w:t>
      </w:r>
      <w:r w:rsidRPr="004D3AEF">
        <w:rPr>
          <w:rFonts w:ascii="仿宋_GB2312" w:eastAsia="仿宋_GB2312" w:hAnsi="黑体" w:hint="eastAsia"/>
          <w:sz w:val="32"/>
          <w:szCs w:val="32"/>
        </w:rPr>
        <w:t>最终控制的资产在境内的境外投资，为其境外设立第一层级平台公司办理备案手续；</w:t>
      </w:r>
    </w:p>
    <w:p w:rsidR="009120DD" w:rsidRPr="004D3AEF" w:rsidRDefault="009120DD" w:rsidP="009120DD">
      <w:pPr>
        <w:spacing w:line="560" w:lineRule="exact"/>
        <w:ind w:firstLineChars="200" w:firstLine="640"/>
        <w:rPr>
          <w:rFonts w:ascii="仿宋_GB2312" w:eastAsia="仿宋_GB2312" w:hAnsi="黑体"/>
          <w:sz w:val="32"/>
          <w:szCs w:val="32"/>
        </w:rPr>
      </w:pPr>
      <w:r w:rsidRPr="004D3AEF">
        <w:rPr>
          <w:rFonts w:ascii="仿宋_GB2312" w:eastAsia="仿宋_GB2312" w:hAnsi="黑体" w:hint="eastAsia"/>
          <w:sz w:val="32"/>
          <w:szCs w:val="32"/>
        </w:rPr>
        <w:t>4</w:t>
      </w:r>
      <w:r w:rsidR="00083A32">
        <w:rPr>
          <w:rFonts w:ascii="仿宋_GB2312" w:eastAsia="仿宋_GB2312" w:hAnsi="黑体" w:hint="eastAsia"/>
          <w:sz w:val="32"/>
          <w:szCs w:val="32"/>
        </w:rPr>
        <w:t>．</w:t>
      </w:r>
      <w:r w:rsidRPr="004D3AEF">
        <w:rPr>
          <w:rFonts w:ascii="仿宋_GB2312" w:eastAsia="仿宋_GB2312" w:hAnsi="黑体" w:hint="eastAsia"/>
          <w:sz w:val="32"/>
          <w:szCs w:val="32"/>
        </w:rPr>
        <w:t>为境外发债目的设立的投资平台。</w:t>
      </w:r>
    </w:p>
    <w:p w:rsidR="00683C75" w:rsidRPr="00376A46" w:rsidRDefault="009C0D71" w:rsidP="00376A46">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三</w:t>
      </w:r>
      <w:r w:rsidR="00EF2F5C">
        <w:rPr>
          <w:rFonts w:ascii="黑体" w:eastAsia="黑体" w:hAnsi="黑体" w:hint="eastAsia"/>
          <w:sz w:val="32"/>
          <w:szCs w:val="32"/>
        </w:rPr>
        <w:t>、关于</w:t>
      </w:r>
      <w:r w:rsidR="00683C75" w:rsidRPr="00376A46">
        <w:rPr>
          <w:rFonts w:ascii="黑体" w:eastAsia="黑体" w:hAnsi="黑体" w:hint="eastAsia"/>
          <w:sz w:val="32"/>
          <w:szCs w:val="32"/>
        </w:rPr>
        <w:t>境外投资备案和核准的办理</w:t>
      </w:r>
    </w:p>
    <w:p w:rsidR="005E3DFA" w:rsidRDefault="005E3DFA" w:rsidP="000E19DC">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（一</w:t>
      </w:r>
      <w:r w:rsidR="000E19DC" w:rsidRPr="00376A46">
        <w:rPr>
          <w:rFonts w:ascii="仿宋_GB2312" w:eastAsia="仿宋_GB2312" w:hAnsi="黑体" w:hint="eastAsia"/>
          <w:sz w:val="32"/>
          <w:szCs w:val="32"/>
        </w:rPr>
        <w:t>）应认真审核境外投资事项，确定其是属于备案</w:t>
      </w:r>
      <w:r>
        <w:rPr>
          <w:rFonts w:ascii="仿宋_GB2312" w:eastAsia="仿宋_GB2312" w:hAnsi="黑体" w:hint="eastAsia"/>
          <w:sz w:val="32"/>
          <w:szCs w:val="32"/>
        </w:rPr>
        <w:t>情形</w:t>
      </w:r>
      <w:r w:rsidR="000E19DC" w:rsidRPr="00376A46">
        <w:rPr>
          <w:rFonts w:ascii="仿宋_GB2312" w:eastAsia="仿宋_GB2312" w:hAnsi="黑体" w:hint="eastAsia"/>
          <w:sz w:val="32"/>
          <w:szCs w:val="32"/>
        </w:rPr>
        <w:t>还是核准情形</w:t>
      </w:r>
      <w:r>
        <w:rPr>
          <w:rFonts w:ascii="仿宋_GB2312" w:eastAsia="仿宋_GB2312" w:hAnsi="黑体" w:hint="eastAsia"/>
          <w:sz w:val="32"/>
          <w:szCs w:val="32"/>
        </w:rPr>
        <w:t>。</w:t>
      </w:r>
    </w:p>
    <w:p w:rsidR="005E3DFA" w:rsidRPr="000C3E6F" w:rsidRDefault="005E3DFA" w:rsidP="000E59E1">
      <w:pPr>
        <w:spacing w:line="560" w:lineRule="exact"/>
        <w:ind w:firstLineChars="200" w:firstLine="640"/>
        <w:rPr>
          <w:rFonts w:ascii="仿宋_GB2312" w:eastAsia="仿宋_GB2312" w:hAnsi="黑体"/>
          <w:bCs/>
          <w:sz w:val="32"/>
          <w:szCs w:val="32"/>
        </w:rPr>
      </w:pPr>
      <w:r w:rsidRPr="004D3AEF">
        <w:rPr>
          <w:rFonts w:ascii="仿宋_GB2312" w:eastAsia="仿宋_GB2312" w:hAnsi="黑体"/>
          <w:b/>
          <w:bCs/>
          <w:sz w:val="32"/>
          <w:szCs w:val="32"/>
        </w:rPr>
        <w:t>·</w:t>
      </w:r>
      <w:r w:rsidR="000C3E6F">
        <w:rPr>
          <w:rFonts w:ascii="仿宋_GB2312" w:eastAsia="仿宋_GB2312" w:hAnsi="黑体"/>
          <w:bCs/>
          <w:sz w:val="32"/>
          <w:szCs w:val="32"/>
        </w:rPr>
        <w:t>涉及敏感国家和地区、敏感行业的，实行核准管理。</w:t>
      </w:r>
    </w:p>
    <w:p w:rsidR="000C3E6F" w:rsidRDefault="000C3E6F" w:rsidP="000E59E1">
      <w:pPr>
        <w:spacing w:line="560" w:lineRule="exact"/>
        <w:ind w:firstLineChars="200" w:firstLine="640"/>
        <w:rPr>
          <w:rFonts w:ascii="仿宋_GB2312" w:eastAsia="仿宋_GB2312" w:hAnsi="黑体"/>
          <w:bCs/>
          <w:sz w:val="32"/>
          <w:szCs w:val="32"/>
        </w:rPr>
      </w:pPr>
      <w:r w:rsidRPr="004D3AEF">
        <w:rPr>
          <w:rFonts w:ascii="仿宋_GB2312" w:eastAsia="仿宋_GB2312" w:hAnsi="黑体"/>
          <w:b/>
          <w:bCs/>
          <w:sz w:val="32"/>
          <w:szCs w:val="32"/>
        </w:rPr>
        <w:t>·</w:t>
      </w:r>
      <w:r w:rsidR="00151633" w:rsidRPr="00151633">
        <w:rPr>
          <w:rFonts w:ascii="仿宋_GB2312" w:eastAsia="仿宋_GB2312" w:hAnsi="黑体"/>
          <w:bCs/>
          <w:sz w:val="32"/>
          <w:szCs w:val="32"/>
        </w:rPr>
        <w:t>其他情形的境外投资，实行备案管理。</w:t>
      </w:r>
    </w:p>
    <w:p w:rsidR="00151633" w:rsidRPr="00151633" w:rsidRDefault="00151633" w:rsidP="000E59E1">
      <w:pPr>
        <w:spacing w:line="560" w:lineRule="exact"/>
        <w:ind w:firstLineChars="200" w:firstLine="640"/>
        <w:rPr>
          <w:rFonts w:ascii="仿宋_GB2312" w:eastAsia="仿宋_GB2312"/>
          <w:sz w:val="32"/>
          <w:szCs w:val="32"/>
        </w:rPr>
      </w:pPr>
      <w:r w:rsidRPr="004D3AEF">
        <w:rPr>
          <w:rFonts w:ascii="仿宋_GB2312" w:eastAsia="仿宋_GB2312" w:hAnsi="黑体"/>
          <w:b/>
          <w:bCs/>
          <w:sz w:val="32"/>
          <w:szCs w:val="32"/>
        </w:rPr>
        <w:t>·</w:t>
      </w:r>
      <w:r w:rsidRPr="00151633">
        <w:rPr>
          <w:rFonts w:ascii="仿宋_GB2312" w:eastAsia="仿宋_GB2312" w:hAnsi="黑体" w:hint="eastAsia"/>
          <w:sz w:val="32"/>
          <w:szCs w:val="32"/>
        </w:rPr>
        <w:t>中方投资额（包括增资）达到</w:t>
      </w:r>
      <w:r w:rsidRPr="00151633">
        <w:rPr>
          <w:rFonts w:ascii="仿宋_GB2312" w:eastAsia="仿宋_GB2312" w:hAnsi="黑体"/>
          <w:sz w:val="32"/>
          <w:szCs w:val="32"/>
        </w:rPr>
        <w:t>3</w:t>
      </w:r>
      <w:r w:rsidRPr="00151633">
        <w:rPr>
          <w:rFonts w:ascii="仿宋_GB2312" w:eastAsia="仿宋_GB2312" w:hAnsi="黑体" w:hint="eastAsia"/>
          <w:sz w:val="32"/>
          <w:szCs w:val="32"/>
        </w:rPr>
        <w:t>亿美元（含）以上的备案项目，</w:t>
      </w:r>
      <w:r w:rsidRPr="00151633">
        <w:rPr>
          <w:rFonts w:ascii="仿宋_GB2312" w:eastAsia="仿宋_GB2312" w:hint="eastAsia"/>
          <w:sz w:val="32"/>
          <w:szCs w:val="32"/>
        </w:rPr>
        <w:t>需由</w:t>
      </w:r>
      <w:r w:rsidRPr="00151633">
        <w:rPr>
          <w:rFonts w:ascii="仿宋_GB2312" w:eastAsia="仿宋_GB2312" w:hAnsi="黑体" w:hint="eastAsia"/>
          <w:sz w:val="32"/>
          <w:szCs w:val="32"/>
        </w:rPr>
        <w:t>省级商务主管部门</w:t>
      </w:r>
      <w:r w:rsidRPr="00151633">
        <w:rPr>
          <w:rFonts w:ascii="仿宋_GB2312" w:eastAsia="仿宋_GB2312" w:hint="eastAsia"/>
          <w:sz w:val="32"/>
          <w:szCs w:val="32"/>
        </w:rPr>
        <w:t>提出明确的初审意见，转报商务部审核，在收到商务部审核同意意见后，</w:t>
      </w:r>
      <w:r w:rsidRPr="00151633">
        <w:rPr>
          <w:rFonts w:ascii="仿宋_GB2312" w:eastAsia="仿宋_GB2312" w:hAnsi="黑体" w:hint="eastAsia"/>
          <w:sz w:val="32"/>
          <w:szCs w:val="32"/>
        </w:rPr>
        <w:t>省级商务主管部门方能办理备案手续</w:t>
      </w:r>
      <w:r>
        <w:rPr>
          <w:rFonts w:ascii="仿宋_GB2312" w:eastAsia="仿宋_GB2312" w:hAnsi="黑体" w:hint="eastAsia"/>
          <w:sz w:val="32"/>
          <w:szCs w:val="32"/>
        </w:rPr>
        <w:t>，出具</w:t>
      </w:r>
      <w:r w:rsidRPr="00D62B5B">
        <w:rPr>
          <w:rFonts w:ascii="仿宋_GB2312" w:eastAsia="仿宋_GB2312" w:hAnsi="黑体" w:hint="eastAsia"/>
          <w:sz w:val="32"/>
          <w:szCs w:val="32"/>
        </w:rPr>
        <w:t>《证书》</w:t>
      </w:r>
      <w:r>
        <w:rPr>
          <w:rFonts w:ascii="仿宋_GB2312" w:eastAsia="仿宋_GB2312" w:hAnsi="黑体" w:hint="eastAsia"/>
          <w:sz w:val="32"/>
          <w:szCs w:val="32"/>
        </w:rPr>
        <w:t>。</w:t>
      </w:r>
    </w:p>
    <w:p w:rsidR="000E19DC" w:rsidRDefault="001D01C5" w:rsidP="000E19DC">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（二</w:t>
      </w:r>
      <w:r w:rsidR="000E19DC" w:rsidRPr="00376A46">
        <w:rPr>
          <w:rFonts w:ascii="仿宋_GB2312" w:eastAsia="仿宋_GB2312" w:hAnsi="黑体" w:hint="eastAsia"/>
          <w:sz w:val="32"/>
          <w:szCs w:val="32"/>
        </w:rPr>
        <w:t>）中央企业在地方的下属企业</w:t>
      </w:r>
      <w:r w:rsidR="00151633">
        <w:rPr>
          <w:rFonts w:ascii="仿宋_GB2312" w:eastAsia="仿宋_GB2312" w:hAnsi="黑体" w:hint="eastAsia"/>
          <w:sz w:val="32"/>
          <w:szCs w:val="32"/>
        </w:rPr>
        <w:t>不纳入</w:t>
      </w:r>
      <w:r w:rsidR="00151633" w:rsidRPr="00151633">
        <w:rPr>
          <w:rFonts w:ascii="仿宋_GB2312" w:eastAsia="仿宋_GB2312" w:hAnsi="黑体" w:hint="eastAsia"/>
          <w:sz w:val="32"/>
          <w:szCs w:val="32"/>
        </w:rPr>
        <w:t>省级商务主管部门</w:t>
      </w:r>
      <w:r w:rsidR="00151633">
        <w:rPr>
          <w:rFonts w:ascii="仿宋_GB2312" w:eastAsia="仿宋_GB2312" w:hAnsi="黑体" w:hint="eastAsia"/>
          <w:sz w:val="32"/>
          <w:szCs w:val="32"/>
        </w:rPr>
        <w:t>管理，应通过中央企业集团总部向</w:t>
      </w:r>
      <w:r w:rsidR="000E19DC" w:rsidRPr="00376A46">
        <w:rPr>
          <w:rFonts w:ascii="仿宋_GB2312" w:eastAsia="仿宋_GB2312" w:hAnsi="黑体" w:hint="eastAsia"/>
          <w:sz w:val="32"/>
          <w:szCs w:val="32"/>
        </w:rPr>
        <w:t>商务部</w:t>
      </w:r>
      <w:r w:rsidR="00151633">
        <w:rPr>
          <w:rFonts w:ascii="仿宋_GB2312" w:eastAsia="仿宋_GB2312" w:hAnsi="黑体" w:hint="eastAsia"/>
          <w:sz w:val="32"/>
          <w:szCs w:val="32"/>
        </w:rPr>
        <w:t>提出申请，办理境外投资备案或</w:t>
      </w:r>
      <w:r w:rsidR="000E19DC" w:rsidRPr="00376A46">
        <w:rPr>
          <w:rFonts w:ascii="仿宋_GB2312" w:eastAsia="仿宋_GB2312" w:hAnsi="黑体" w:hint="eastAsia"/>
          <w:sz w:val="32"/>
          <w:szCs w:val="32"/>
        </w:rPr>
        <w:t>核准手续。</w:t>
      </w:r>
    </w:p>
    <w:p w:rsidR="005B58D9" w:rsidRDefault="005B58D9" w:rsidP="005B58D9">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（三）国资企业境外投资项目，需要提供国资委意见。</w:t>
      </w:r>
    </w:p>
    <w:p w:rsidR="000E19DC" w:rsidRPr="00376A46" w:rsidRDefault="001D01C5" w:rsidP="000E19DC">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w:t>
      </w:r>
      <w:r w:rsidR="005B58D9">
        <w:rPr>
          <w:rFonts w:ascii="仿宋_GB2312" w:eastAsia="仿宋_GB2312" w:hAnsi="黑体" w:hint="eastAsia"/>
          <w:sz w:val="32"/>
          <w:szCs w:val="32"/>
        </w:rPr>
        <w:t>四</w:t>
      </w:r>
      <w:r w:rsidR="000E19DC" w:rsidRPr="00376A46">
        <w:rPr>
          <w:rFonts w:ascii="仿宋_GB2312" w:eastAsia="仿宋_GB2312" w:hAnsi="黑体" w:hint="eastAsia"/>
          <w:sz w:val="32"/>
          <w:szCs w:val="32"/>
        </w:rPr>
        <w:t>）对需征求</w:t>
      </w:r>
      <w:r w:rsidR="005B58D9">
        <w:rPr>
          <w:rFonts w:ascii="仿宋_GB2312" w:eastAsia="仿宋_GB2312" w:hAnsi="黑体" w:hint="eastAsia"/>
          <w:sz w:val="32"/>
          <w:szCs w:val="32"/>
        </w:rPr>
        <w:t>驻外使领馆经商处室</w:t>
      </w:r>
      <w:r w:rsidR="000E19DC" w:rsidRPr="00376A46">
        <w:rPr>
          <w:rFonts w:ascii="仿宋_GB2312" w:eastAsia="仿宋_GB2312" w:hAnsi="黑体" w:hint="eastAsia"/>
          <w:sz w:val="32"/>
          <w:szCs w:val="32"/>
        </w:rPr>
        <w:t>意见的</w:t>
      </w:r>
      <w:r w:rsidR="00151633">
        <w:rPr>
          <w:rFonts w:ascii="仿宋_GB2312" w:eastAsia="仿宋_GB2312" w:hAnsi="黑体" w:hint="eastAsia"/>
          <w:sz w:val="32"/>
          <w:szCs w:val="32"/>
        </w:rPr>
        <w:t>，</w:t>
      </w:r>
      <w:r w:rsidR="000E19DC" w:rsidRPr="00376A46">
        <w:rPr>
          <w:rFonts w:ascii="仿宋_GB2312" w:eastAsia="仿宋_GB2312" w:hAnsi="黑体" w:hint="eastAsia"/>
          <w:sz w:val="32"/>
          <w:szCs w:val="32"/>
        </w:rPr>
        <w:t>应在</w:t>
      </w:r>
      <w:r w:rsidRPr="00151633">
        <w:rPr>
          <w:rFonts w:ascii="仿宋_GB2312" w:eastAsia="仿宋_GB2312" w:hAnsi="黑体" w:hint="eastAsia"/>
          <w:sz w:val="32"/>
          <w:szCs w:val="32"/>
        </w:rPr>
        <w:t>省级商务主管部门</w:t>
      </w:r>
      <w:r>
        <w:rPr>
          <w:rFonts w:ascii="仿宋_GB2312" w:eastAsia="仿宋_GB2312" w:hAnsi="黑体" w:hint="eastAsia"/>
          <w:sz w:val="32"/>
          <w:szCs w:val="32"/>
        </w:rPr>
        <w:t>发函</w:t>
      </w:r>
      <w:r w:rsidR="000E19DC" w:rsidRPr="00376A46">
        <w:rPr>
          <w:rFonts w:ascii="仿宋_GB2312" w:eastAsia="仿宋_GB2312" w:hAnsi="黑体" w:hint="eastAsia"/>
          <w:sz w:val="32"/>
          <w:szCs w:val="32"/>
        </w:rPr>
        <w:t>驻外经商机构后</w:t>
      </w:r>
      <w:r>
        <w:rPr>
          <w:rFonts w:ascii="仿宋_GB2312" w:eastAsia="仿宋_GB2312" w:hAnsi="黑体" w:hint="eastAsia"/>
          <w:sz w:val="32"/>
          <w:szCs w:val="32"/>
        </w:rPr>
        <w:t>，</w:t>
      </w:r>
      <w:r w:rsidR="000E19DC" w:rsidRPr="00376A46">
        <w:rPr>
          <w:rFonts w:ascii="仿宋_GB2312" w:eastAsia="仿宋_GB2312" w:hAnsi="黑体" w:hint="eastAsia"/>
          <w:sz w:val="32"/>
          <w:szCs w:val="32"/>
        </w:rPr>
        <w:t>要求企业及时</w:t>
      </w:r>
      <w:r>
        <w:rPr>
          <w:rFonts w:ascii="仿宋_GB2312" w:eastAsia="仿宋_GB2312" w:hAnsi="黑体" w:hint="eastAsia"/>
          <w:sz w:val="32"/>
          <w:szCs w:val="32"/>
        </w:rPr>
        <w:t>配合</w:t>
      </w:r>
      <w:r w:rsidR="000E19DC" w:rsidRPr="00376A46">
        <w:rPr>
          <w:rFonts w:ascii="仿宋_GB2312" w:eastAsia="仿宋_GB2312" w:hAnsi="黑体" w:hint="eastAsia"/>
          <w:sz w:val="32"/>
          <w:szCs w:val="32"/>
        </w:rPr>
        <w:t>向</w:t>
      </w:r>
      <w:r w:rsidR="005B58D9">
        <w:rPr>
          <w:rFonts w:ascii="仿宋_GB2312" w:eastAsia="仿宋_GB2312" w:hAnsi="黑体" w:hint="eastAsia"/>
          <w:sz w:val="32"/>
          <w:szCs w:val="32"/>
        </w:rPr>
        <w:t>驻外使领馆经商处室</w:t>
      </w:r>
      <w:r w:rsidR="000E19DC" w:rsidRPr="00376A46">
        <w:rPr>
          <w:rFonts w:ascii="仿宋_GB2312" w:eastAsia="仿宋_GB2312" w:hAnsi="黑体" w:hint="eastAsia"/>
          <w:sz w:val="32"/>
          <w:szCs w:val="32"/>
        </w:rPr>
        <w:t>报告</w:t>
      </w:r>
      <w:r>
        <w:rPr>
          <w:rFonts w:ascii="仿宋_GB2312" w:eastAsia="仿宋_GB2312" w:hAnsi="黑体" w:hint="eastAsia"/>
          <w:sz w:val="32"/>
          <w:szCs w:val="32"/>
        </w:rPr>
        <w:t>其</w:t>
      </w:r>
      <w:r w:rsidR="000E19DC" w:rsidRPr="00376A46">
        <w:rPr>
          <w:rFonts w:ascii="仿宋_GB2312" w:eastAsia="仿宋_GB2312" w:hAnsi="黑体" w:hint="eastAsia"/>
          <w:sz w:val="32"/>
          <w:szCs w:val="32"/>
        </w:rPr>
        <w:t>境外投资有关情况，以便及时回复。</w:t>
      </w:r>
    </w:p>
    <w:p w:rsidR="000E19DC" w:rsidRPr="00376A46" w:rsidRDefault="00B11797" w:rsidP="000E19DC">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w:t>
      </w:r>
      <w:r w:rsidR="005B58D9">
        <w:rPr>
          <w:rFonts w:ascii="仿宋_GB2312" w:eastAsia="仿宋_GB2312" w:hAnsi="黑体" w:hint="eastAsia"/>
          <w:sz w:val="32"/>
          <w:szCs w:val="32"/>
        </w:rPr>
        <w:t>五</w:t>
      </w:r>
      <w:r w:rsidR="000E19DC" w:rsidRPr="00376A46">
        <w:rPr>
          <w:rFonts w:ascii="仿宋_GB2312" w:eastAsia="仿宋_GB2312" w:hAnsi="黑体" w:hint="eastAsia"/>
          <w:sz w:val="32"/>
          <w:szCs w:val="32"/>
        </w:rPr>
        <w:t>）对为实现其实际拥有的公司权益在境外上市而设立特殊目的公司，不再实行逐案核准。如不涉及敏感国家（地区）和敏感行业，进行备案即可。</w:t>
      </w:r>
    </w:p>
    <w:p w:rsidR="000E19DC" w:rsidRDefault="00B11797" w:rsidP="000E19DC">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w:t>
      </w:r>
      <w:r w:rsidR="005B58D9">
        <w:rPr>
          <w:rFonts w:ascii="仿宋_GB2312" w:eastAsia="仿宋_GB2312" w:hAnsi="黑体" w:hint="eastAsia"/>
          <w:sz w:val="32"/>
          <w:szCs w:val="32"/>
        </w:rPr>
        <w:t>六</w:t>
      </w:r>
      <w:r w:rsidR="000E19DC" w:rsidRPr="00376A46">
        <w:rPr>
          <w:rFonts w:ascii="仿宋_GB2312" w:eastAsia="仿宋_GB2312" w:hAnsi="黑体" w:hint="eastAsia"/>
          <w:sz w:val="32"/>
          <w:szCs w:val="32"/>
        </w:rPr>
        <w:t>）为境外发债目的设立的投资平台</w:t>
      </w:r>
      <w:r w:rsidR="001D01C5">
        <w:rPr>
          <w:rFonts w:ascii="仿宋_GB2312" w:eastAsia="仿宋_GB2312" w:hAnsi="黑体" w:hint="eastAsia"/>
          <w:sz w:val="32"/>
          <w:szCs w:val="32"/>
        </w:rPr>
        <w:t>可为其办理备案或核准手续，但需明确该投资平台仅用于境外发债，企业</w:t>
      </w:r>
      <w:r w:rsidR="000E19DC" w:rsidRPr="00376A46">
        <w:rPr>
          <w:rFonts w:ascii="仿宋_GB2312" w:eastAsia="仿宋_GB2312" w:hAnsi="黑体" w:hint="eastAsia"/>
          <w:sz w:val="32"/>
          <w:szCs w:val="32"/>
        </w:rPr>
        <w:t>需</w:t>
      </w:r>
      <w:r w:rsidR="001D01C5">
        <w:rPr>
          <w:rFonts w:ascii="仿宋_GB2312" w:eastAsia="仿宋_GB2312" w:hAnsi="黑体" w:hint="eastAsia"/>
          <w:sz w:val="32"/>
          <w:szCs w:val="32"/>
        </w:rPr>
        <w:t>提供并</w:t>
      </w:r>
      <w:proofErr w:type="gramStart"/>
      <w:r w:rsidR="001D01C5">
        <w:rPr>
          <w:rFonts w:ascii="仿宋_GB2312" w:eastAsia="仿宋_GB2312" w:hAnsi="黑体" w:hint="eastAsia"/>
          <w:sz w:val="32"/>
          <w:szCs w:val="32"/>
        </w:rPr>
        <w:t>出</w:t>
      </w:r>
      <w:r w:rsidR="001D01C5">
        <w:rPr>
          <w:rFonts w:ascii="仿宋_GB2312" w:eastAsia="仿宋_GB2312" w:hAnsi="黑体" w:hint="eastAsia"/>
          <w:sz w:val="32"/>
          <w:szCs w:val="32"/>
        </w:rPr>
        <w:lastRenderedPageBreak/>
        <w:t>具</w:t>
      </w:r>
      <w:r w:rsidR="000E19DC" w:rsidRPr="00376A46">
        <w:rPr>
          <w:rFonts w:ascii="仿宋_GB2312" w:eastAsia="仿宋_GB2312" w:hAnsi="黑体" w:hint="eastAsia"/>
          <w:sz w:val="32"/>
          <w:szCs w:val="32"/>
        </w:rPr>
        <w:t>发改委</w:t>
      </w:r>
      <w:proofErr w:type="gramEnd"/>
      <w:r w:rsidR="000E19DC" w:rsidRPr="00376A46">
        <w:rPr>
          <w:rFonts w:ascii="仿宋_GB2312" w:eastAsia="仿宋_GB2312" w:hAnsi="黑体" w:hint="eastAsia"/>
          <w:sz w:val="32"/>
          <w:szCs w:val="32"/>
        </w:rPr>
        <w:t>关于允许境外发债的批复文件。</w:t>
      </w:r>
    </w:p>
    <w:p w:rsidR="00B11797" w:rsidRDefault="00B11797" w:rsidP="000E19DC">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w:t>
      </w:r>
      <w:r w:rsidR="005B58D9">
        <w:rPr>
          <w:rFonts w:ascii="仿宋_GB2312" w:eastAsia="仿宋_GB2312" w:hAnsi="黑体" w:hint="eastAsia"/>
          <w:sz w:val="32"/>
          <w:szCs w:val="32"/>
        </w:rPr>
        <w:t>七</w:t>
      </w:r>
      <w:r>
        <w:rPr>
          <w:rFonts w:ascii="仿宋_GB2312" w:eastAsia="仿宋_GB2312" w:hAnsi="黑体" w:hint="eastAsia"/>
          <w:sz w:val="32"/>
          <w:szCs w:val="32"/>
        </w:rPr>
        <w:t>）</w:t>
      </w:r>
      <w:r w:rsidR="00083A32">
        <w:rPr>
          <w:rFonts w:ascii="仿宋_GB2312" w:eastAsia="仿宋_GB2312" w:hAnsi="黑体" w:hint="eastAsia"/>
          <w:sz w:val="32"/>
          <w:szCs w:val="32"/>
        </w:rPr>
        <w:t>境内</w:t>
      </w:r>
      <w:r w:rsidR="00083A32">
        <w:rPr>
          <w:rFonts w:ascii="仿宋_GB2312" w:eastAsia="仿宋_GB2312" w:hAnsi="黑体"/>
          <w:bCs/>
          <w:sz w:val="32"/>
          <w:szCs w:val="32"/>
        </w:rPr>
        <w:t>金融企业在境外投资的区别情形。</w:t>
      </w:r>
    </w:p>
    <w:p w:rsidR="00B11797" w:rsidRPr="00962943" w:rsidRDefault="00B11797" w:rsidP="000E59E1">
      <w:pPr>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00083A32">
        <w:rPr>
          <w:rFonts w:ascii="仿宋_GB2312" w:eastAsia="仿宋_GB2312" w:hAnsi="黑体"/>
          <w:bCs/>
          <w:sz w:val="32"/>
          <w:szCs w:val="32"/>
        </w:rPr>
        <w:t>境</w:t>
      </w:r>
      <w:r w:rsidRPr="00B11797">
        <w:rPr>
          <w:rFonts w:ascii="仿宋_GB2312" w:eastAsia="仿宋_GB2312" w:hAnsi="黑体"/>
          <w:bCs/>
          <w:sz w:val="32"/>
          <w:szCs w:val="32"/>
        </w:rPr>
        <w:t>内企业</w:t>
      </w:r>
      <w:r w:rsidR="00083A32">
        <w:rPr>
          <w:rFonts w:ascii="仿宋_GB2312" w:eastAsia="仿宋_GB2312" w:hAnsi="黑体"/>
          <w:bCs/>
          <w:sz w:val="32"/>
          <w:szCs w:val="32"/>
        </w:rPr>
        <w:t>（包括金融企业）</w:t>
      </w:r>
      <w:r w:rsidRPr="00B11797">
        <w:rPr>
          <w:rFonts w:ascii="仿宋_GB2312" w:eastAsia="仿宋_GB2312" w:hAnsi="黑体"/>
          <w:bCs/>
          <w:sz w:val="32"/>
          <w:szCs w:val="32"/>
        </w:rPr>
        <w:t>在</w:t>
      </w:r>
      <w:r>
        <w:rPr>
          <w:rFonts w:ascii="仿宋_GB2312" w:eastAsia="仿宋_GB2312" w:hAnsi="黑体" w:hint="eastAsia"/>
          <w:sz w:val="32"/>
          <w:szCs w:val="32"/>
        </w:rPr>
        <w:t>境外投资</w:t>
      </w:r>
      <w:r w:rsidRPr="00962943">
        <w:rPr>
          <w:rFonts w:ascii="仿宋_GB2312" w:eastAsia="仿宋_GB2312" w:hAnsi="黑体" w:hint="eastAsia"/>
          <w:sz w:val="32"/>
          <w:szCs w:val="32"/>
        </w:rPr>
        <w:t>金融企业不属于商务主管部门管理范畴；</w:t>
      </w:r>
    </w:p>
    <w:p w:rsidR="00B11797" w:rsidRDefault="00B11797" w:rsidP="000E59E1">
      <w:pPr>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00083A32">
        <w:rPr>
          <w:rFonts w:ascii="仿宋_GB2312" w:eastAsia="仿宋_GB2312" w:hAnsi="黑体" w:hint="eastAsia"/>
          <w:sz w:val="32"/>
          <w:szCs w:val="32"/>
        </w:rPr>
        <w:t>境</w:t>
      </w:r>
      <w:r w:rsidRPr="00962943">
        <w:rPr>
          <w:rFonts w:ascii="仿宋_GB2312" w:eastAsia="仿宋_GB2312" w:hAnsi="黑体" w:hint="eastAsia"/>
          <w:sz w:val="32"/>
          <w:szCs w:val="32"/>
        </w:rPr>
        <w:t>内金融企业</w:t>
      </w:r>
      <w:r>
        <w:rPr>
          <w:rFonts w:ascii="仿宋_GB2312" w:eastAsia="仿宋_GB2312" w:hAnsi="黑体" w:hint="eastAsia"/>
          <w:sz w:val="32"/>
          <w:szCs w:val="32"/>
        </w:rPr>
        <w:t>在</w:t>
      </w:r>
      <w:r w:rsidRPr="00962943">
        <w:rPr>
          <w:rFonts w:ascii="仿宋_GB2312" w:eastAsia="仿宋_GB2312" w:hAnsi="黑体" w:hint="eastAsia"/>
          <w:sz w:val="32"/>
          <w:szCs w:val="32"/>
        </w:rPr>
        <w:t>境外投资非金融企业属于商务主管部门管理范畴，但是应征</w:t>
      </w:r>
      <w:proofErr w:type="gramStart"/>
      <w:r w:rsidRPr="00962943">
        <w:rPr>
          <w:rFonts w:ascii="仿宋_GB2312" w:eastAsia="仿宋_GB2312" w:hAnsi="黑体" w:hint="eastAsia"/>
          <w:sz w:val="32"/>
          <w:szCs w:val="32"/>
        </w:rPr>
        <w:t>求金融</w:t>
      </w:r>
      <w:proofErr w:type="gramEnd"/>
      <w:r w:rsidRPr="00962943">
        <w:rPr>
          <w:rFonts w:ascii="仿宋_GB2312" w:eastAsia="仿宋_GB2312" w:hAnsi="黑体" w:hint="eastAsia"/>
          <w:sz w:val="32"/>
          <w:szCs w:val="32"/>
        </w:rPr>
        <w:t>监管部门意见。</w:t>
      </w:r>
      <w:r w:rsidRPr="00962943">
        <w:rPr>
          <w:rFonts w:ascii="仿宋_GB2312" w:eastAsia="仿宋_GB2312" w:hAnsi="黑体"/>
          <w:sz w:val="32"/>
          <w:szCs w:val="32"/>
        </w:rPr>
        <w:t xml:space="preserve"> </w:t>
      </w:r>
    </w:p>
    <w:p w:rsidR="00962943" w:rsidRPr="00962943" w:rsidRDefault="005B58D9" w:rsidP="00962943">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（八</w:t>
      </w:r>
      <w:r w:rsidR="00962943">
        <w:rPr>
          <w:rFonts w:ascii="仿宋_GB2312" w:eastAsia="仿宋_GB2312" w:hAnsi="黑体" w:hint="eastAsia"/>
          <w:sz w:val="32"/>
          <w:szCs w:val="32"/>
        </w:rPr>
        <w:t>）</w:t>
      </w:r>
      <w:r w:rsidR="00962943" w:rsidRPr="00962943">
        <w:rPr>
          <w:rFonts w:ascii="仿宋_GB2312" w:eastAsia="仿宋_GB2312" w:hAnsi="黑体" w:hint="eastAsia"/>
          <w:sz w:val="32"/>
          <w:szCs w:val="32"/>
        </w:rPr>
        <w:t>自然人境外投资不属于商务主管部门管理范畴。</w:t>
      </w:r>
      <w:r w:rsidR="00962943" w:rsidRPr="00962943">
        <w:rPr>
          <w:rFonts w:ascii="仿宋_GB2312" w:eastAsia="仿宋_GB2312" w:hAnsi="黑体"/>
          <w:sz w:val="32"/>
          <w:szCs w:val="32"/>
        </w:rPr>
        <w:t xml:space="preserve"> </w:t>
      </w:r>
    </w:p>
    <w:p w:rsidR="00B11797" w:rsidRPr="00962943" w:rsidRDefault="00B11797" w:rsidP="000E59E1">
      <w:pPr>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Pr="00962943">
        <w:rPr>
          <w:rFonts w:ascii="仿宋_GB2312" w:eastAsia="仿宋_GB2312" w:hAnsi="黑体" w:hint="eastAsia"/>
          <w:sz w:val="32"/>
          <w:szCs w:val="32"/>
        </w:rPr>
        <w:t>自然人在境外为上市而设立特殊目的公司</w:t>
      </w:r>
      <w:r>
        <w:rPr>
          <w:rFonts w:ascii="仿宋_GB2312" w:eastAsia="仿宋_GB2312" w:hAnsi="黑体" w:hint="eastAsia"/>
          <w:sz w:val="32"/>
          <w:szCs w:val="32"/>
        </w:rPr>
        <w:t>的</w:t>
      </w:r>
      <w:r w:rsidRPr="00962943">
        <w:rPr>
          <w:rFonts w:ascii="仿宋_GB2312" w:eastAsia="仿宋_GB2312" w:hAnsi="黑体" w:hint="eastAsia"/>
          <w:sz w:val="32"/>
          <w:szCs w:val="32"/>
        </w:rPr>
        <w:t>，</w:t>
      </w:r>
      <w:r>
        <w:rPr>
          <w:rFonts w:ascii="仿宋_GB2312" w:eastAsia="仿宋_GB2312" w:hAnsi="黑体" w:hint="eastAsia"/>
          <w:sz w:val="32"/>
          <w:szCs w:val="32"/>
        </w:rPr>
        <w:t>由外</w:t>
      </w:r>
      <w:r w:rsidR="009C0D71">
        <w:rPr>
          <w:rFonts w:ascii="仿宋_GB2312" w:eastAsia="仿宋_GB2312" w:hAnsi="黑体" w:hint="eastAsia"/>
          <w:sz w:val="32"/>
          <w:szCs w:val="32"/>
        </w:rPr>
        <w:t>汇</w:t>
      </w:r>
      <w:r w:rsidRPr="00962943">
        <w:rPr>
          <w:rFonts w:ascii="仿宋_GB2312" w:eastAsia="仿宋_GB2312" w:hAnsi="黑体" w:hint="eastAsia"/>
          <w:sz w:val="32"/>
          <w:szCs w:val="32"/>
        </w:rPr>
        <w:t>局负责办理相关的外汇登记手续。</w:t>
      </w:r>
    </w:p>
    <w:p w:rsidR="00962943" w:rsidRPr="00BA3FBF" w:rsidRDefault="005B58D9" w:rsidP="00BA3FBF">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（九</w:t>
      </w:r>
      <w:r w:rsidR="00962943" w:rsidRPr="00BA3FBF">
        <w:rPr>
          <w:rFonts w:ascii="仿宋_GB2312" w:eastAsia="仿宋_GB2312" w:hAnsi="黑体" w:hint="eastAsia"/>
          <w:sz w:val="32"/>
          <w:szCs w:val="32"/>
        </w:rPr>
        <w:t>）</w:t>
      </w:r>
      <w:r w:rsidR="00083A32">
        <w:rPr>
          <w:rFonts w:ascii="仿宋_GB2312" w:eastAsia="仿宋_GB2312" w:hAnsi="黑体" w:hint="eastAsia"/>
          <w:sz w:val="32"/>
          <w:szCs w:val="32"/>
        </w:rPr>
        <w:t>敏感国家和地区、</w:t>
      </w:r>
      <w:r w:rsidR="00BA3FBF">
        <w:rPr>
          <w:rFonts w:ascii="仿宋_GB2312" w:eastAsia="仿宋_GB2312" w:hAnsi="黑体" w:hint="eastAsia"/>
          <w:sz w:val="32"/>
          <w:szCs w:val="32"/>
        </w:rPr>
        <w:t>敏感行业：</w:t>
      </w:r>
    </w:p>
    <w:p w:rsidR="00962943" w:rsidRPr="00962943" w:rsidRDefault="00962943" w:rsidP="00962943">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1</w:t>
      </w:r>
      <w:r w:rsidR="005B58D9">
        <w:rPr>
          <w:rFonts w:ascii="仿宋_GB2312" w:eastAsia="仿宋_GB2312" w:hAnsi="黑体" w:hint="eastAsia"/>
          <w:sz w:val="32"/>
          <w:szCs w:val="32"/>
        </w:rPr>
        <w:t>．</w:t>
      </w:r>
      <w:r w:rsidR="00083A32">
        <w:rPr>
          <w:rFonts w:ascii="仿宋_GB2312" w:eastAsia="仿宋_GB2312" w:hAnsi="黑体" w:hint="eastAsia"/>
          <w:sz w:val="32"/>
          <w:szCs w:val="32"/>
        </w:rPr>
        <w:t>敏感国家和地区</w:t>
      </w:r>
      <w:r w:rsidRPr="00962943">
        <w:rPr>
          <w:rFonts w:ascii="仿宋_GB2312" w:eastAsia="仿宋_GB2312" w:hAnsi="黑体" w:hint="eastAsia"/>
          <w:sz w:val="32"/>
          <w:szCs w:val="32"/>
        </w:rPr>
        <w:t>：受联合国制裁或未建交国家（该名单由外</w:t>
      </w:r>
      <w:r w:rsidR="00083A32">
        <w:rPr>
          <w:rFonts w:ascii="仿宋_GB2312" w:eastAsia="仿宋_GB2312" w:hAnsi="黑体" w:hint="eastAsia"/>
          <w:sz w:val="32"/>
          <w:szCs w:val="32"/>
        </w:rPr>
        <w:t>交部</w:t>
      </w:r>
      <w:r w:rsidR="005B58D9">
        <w:rPr>
          <w:rFonts w:ascii="仿宋_GB2312" w:eastAsia="仿宋_GB2312" w:hAnsi="黑体" w:hint="eastAsia"/>
          <w:sz w:val="32"/>
          <w:szCs w:val="32"/>
        </w:rPr>
        <w:t>提供</w:t>
      </w:r>
      <w:r w:rsidRPr="00962943">
        <w:rPr>
          <w:rFonts w:ascii="仿宋_GB2312" w:eastAsia="仿宋_GB2312" w:hAnsi="黑体" w:hint="eastAsia"/>
          <w:sz w:val="32"/>
          <w:szCs w:val="32"/>
        </w:rPr>
        <w:t>）。</w:t>
      </w:r>
      <w:r w:rsidRPr="00962943">
        <w:rPr>
          <w:rFonts w:ascii="仿宋_GB2312" w:eastAsia="仿宋_GB2312" w:hAnsi="黑体"/>
          <w:sz w:val="32"/>
          <w:szCs w:val="32"/>
        </w:rPr>
        <w:t xml:space="preserve"> </w:t>
      </w:r>
    </w:p>
    <w:p w:rsidR="00962943" w:rsidRDefault="00962943" w:rsidP="00962943">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2</w:t>
      </w:r>
      <w:r w:rsidR="005B58D9">
        <w:rPr>
          <w:rFonts w:ascii="仿宋_GB2312" w:eastAsia="仿宋_GB2312" w:hAnsi="黑体" w:hint="eastAsia"/>
          <w:sz w:val="32"/>
          <w:szCs w:val="32"/>
        </w:rPr>
        <w:t>．敏感行业：涉及出口中华人民共和国限制出口的产品和技术的行业。一是</w:t>
      </w:r>
      <w:r w:rsidRPr="00962943">
        <w:rPr>
          <w:rFonts w:ascii="仿宋_GB2312" w:eastAsia="仿宋_GB2312" w:hAnsi="黑体" w:hint="eastAsia"/>
          <w:sz w:val="32"/>
          <w:szCs w:val="32"/>
        </w:rPr>
        <w:t>主要依据两个办法：《禁止出口限制出口技术管理办法》（商务部令</w:t>
      </w:r>
      <w:r w:rsidRPr="00962943">
        <w:rPr>
          <w:rFonts w:ascii="仿宋_GB2312" w:eastAsia="仿宋_GB2312" w:hAnsi="黑体"/>
          <w:sz w:val="32"/>
          <w:szCs w:val="32"/>
        </w:rPr>
        <w:t>2009</w:t>
      </w:r>
      <w:r w:rsidRPr="00962943">
        <w:rPr>
          <w:rFonts w:ascii="仿宋_GB2312" w:eastAsia="仿宋_GB2312" w:hAnsi="黑体" w:hint="eastAsia"/>
          <w:sz w:val="32"/>
          <w:szCs w:val="32"/>
        </w:rPr>
        <w:t>年第</w:t>
      </w:r>
      <w:r w:rsidRPr="00962943">
        <w:rPr>
          <w:rFonts w:ascii="仿宋_GB2312" w:eastAsia="仿宋_GB2312" w:hAnsi="黑体"/>
          <w:sz w:val="32"/>
          <w:szCs w:val="32"/>
        </w:rPr>
        <w:t>2</w:t>
      </w:r>
      <w:r w:rsidRPr="00962943">
        <w:rPr>
          <w:rFonts w:ascii="仿宋_GB2312" w:eastAsia="仿宋_GB2312" w:hAnsi="黑体" w:hint="eastAsia"/>
          <w:sz w:val="32"/>
          <w:szCs w:val="32"/>
        </w:rPr>
        <w:t>号）和《两用物项和技术进出口许可证管理办法》（商务部令</w:t>
      </w:r>
      <w:r w:rsidRPr="00962943">
        <w:rPr>
          <w:rFonts w:ascii="仿宋_GB2312" w:eastAsia="仿宋_GB2312" w:hAnsi="黑体"/>
          <w:sz w:val="32"/>
          <w:szCs w:val="32"/>
        </w:rPr>
        <w:t>2005</w:t>
      </w:r>
      <w:r w:rsidRPr="00962943">
        <w:rPr>
          <w:rFonts w:ascii="仿宋_GB2312" w:eastAsia="仿宋_GB2312" w:hAnsi="黑体" w:hint="eastAsia"/>
          <w:sz w:val="32"/>
          <w:szCs w:val="32"/>
        </w:rPr>
        <w:t>年第</w:t>
      </w:r>
      <w:r w:rsidRPr="00962943">
        <w:rPr>
          <w:rFonts w:ascii="仿宋_GB2312" w:eastAsia="仿宋_GB2312" w:hAnsi="黑体"/>
          <w:sz w:val="32"/>
          <w:szCs w:val="32"/>
        </w:rPr>
        <w:t>29</w:t>
      </w:r>
      <w:r w:rsidRPr="00962943">
        <w:rPr>
          <w:rFonts w:ascii="仿宋_GB2312" w:eastAsia="仿宋_GB2312" w:hAnsi="黑体" w:hint="eastAsia"/>
          <w:sz w:val="32"/>
          <w:szCs w:val="32"/>
        </w:rPr>
        <w:t>号）；</w:t>
      </w:r>
      <w:r w:rsidR="005B58D9">
        <w:rPr>
          <w:rFonts w:ascii="仿宋_GB2312" w:eastAsia="仿宋_GB2312" w:hAnsi="黑体" w:hint="eastAsia"/>
          <w:sz w:val="32"/>
          <w:szCs w:val="32"/>
        </w:rPr>
        <w:t>二是</w:t>
      </w:r>
      <w:r w:rsidRPr="00962943">
        <w:rPr>
          <w:rFonts w:ascii="仿宋_GB2312" w:eastAsia="仿宋_GB2312" w:hAnsi="黑体" w:hint="eastAsia"/>
          <w:sz w:val="32"/>
          <w:szCs w:val="32"/>
        </w:rPr>
        <w:t>影响一国（地区）以上利益的行业，如在涉及多个国家的河流上修建水电站以及有主权争议的地区。</w:t>
      </w:r>
    </w:p>
    <w:p w:rsidR="005B58D9" w:rsidRDefault="005B58D9" w:rsidP="005B58D9">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（十</w:t>
      </w:r>
      <w:r w:rsidR="00D62B5B">
        <w:rPr>
          <w:rFonts w:ascii="仿宋_GB2312" w:eastAsia="仿宋_GB2312" w:hAnsi="黑体" w:hint="eastAsia"/>
          <w:sz w:val="32"/>
          <w:szCs w:val="32"/>
        </w:rPr>
        <w:t>）</w:t>
      </w:r>
      <w:r>
        <w:rPr>
          <w:rFonts w:ascii="仿宋_GB2312" w:eastAsia="仿宋_GB2312" w:hAnsi="黑体" w:hint="eastAsia"/>
          <w:sz w:val="32"/>
          <w:szCs w:val="32"/>
        </w:rPr>
        <w:t>涉及战乱国家或其他把握不准的项目需要征求驻外使领馆经商处室的意见。</w:t>
      </w:r>
    </w:p>
    <w:p w:rsidR="00083A32" w:rsidRPr="00036A46" w:rsidRDefault="005B58D9" w:rsidP="00962943">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（十一）</w:t>
      </w:r>
      <w:r w:rsidR="00D62B5B" w:rsidRPr="00E02B12">
        <w:rPr>
          <w:rFonts w:ascii="仿宋_GB2312" w:eastAsia="仿宋_GB2312" w:hAnsi="黑体" w:hint="eastAsia"/>
          <w:sz w:val="32"/>
          <w:szCs w:val="32"/>
        </w:rPr>
        <w:t>对于办理变更手续和境外机构的提交材料可相应简化。</w:t>
      </w:r>
    </w:p>
    <w:p w:rsidR="00184635" w:rsidRDefault="009C0D71" w:rsidP="00376A46">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四</w:t>
      </w:r>
      <w:r w:rsidR="000E19DC" w:rsidRPr="00376A46">
        <w:rPr>
          <w:rFonts w:ascii="黑体" w:eastAsia="黑体" w:hAnsi="黑体" w:hint="eastAsia"/>
          <w:sz w:val="32"/>
          <w:szCs w:val="32"/>
        </w:rPr>
        <w:t>、</w:t>
      </w:r>
      <w:r w:rsidR="00184635" w:rsidRPr="00376A46">
        <w:rPr>
          <w:rFonts w:ascii="黑体" w:eastAsia="黑体" w:hAnsi="黑体" w:hint="eastAsia"/>
          <w:sz w:val="32"/>
          <w:szCs w:val="32"/>
        </w:rPr>
        <w:t>关于</w:t>
      </w:r>
      <w:r w:rsidR="00EF2F5C">
        <w:rPr>
          <w:rFonts w:ascii="黑体" w:eastAsia="黑体" w:hAnsi="黑体" w:hint="eastAsia"/>
          <w:sz w:val="32"/>
          <w:szCs w:val="32"/>
        </w:rPr>
        <w:t>项目</w:t>
      </w:r>
      <w:r w:rsidR="00962943">
        <w:rPr>
          <w:rFonts w:ascii="黑体" w:eastAsia="黑体" w:hAnsi="黑体" w:hint="eastAsia"/>
          <w:sz w:val="32"/>
          <w:szCs w:val="32"/>
        </w:rPr>
        <w:t>申请材料</w:t>
      </w:r>
      <w:r w:rsidR="00376A46" w:rsidRPr="00376A46">
        <w:rPr>
          <w:rFonts w:ascii="黑体" w:eastAsia="黑体" w:hAnsi="黑体" w:hint="eastAsia"/>
          <w:sz w:val="32"/>
          <w:szCs w:val="32"/>
        </w:rPr>
        <w:t>的审查</w:t>
      </w:r>
    </w:p>
    <w:p w:rsidR="00E36F2F" w:rsidRPr="00376A46" w:rsidRDefault="00E36F2F" w:rsidP="00376A46">
      <w:pPr>
        <w:widowControl/>
        <w:shd w:val="clear" w:color="auto" w:fill="FFFFFF"/>
        <w:spacing w:line="560" w:lineRule="exact"/>
        <w:ind w:firstLineChars="200" w:firstLine="640"/>
        <w:rPr>
          <w:rFonts w:ascii="黑体" w:eastAsia="黑体" w:hAnsi="黑体"/>
          <w:sz w:val="32"/>
          <w:szCs w:val="32"/>
        </w:rPr>
      </w:pPr>
      <w:r>
        <w:rPr>
          <w:rFonts w:ascii="仿宋_GB2312" w:eastAsia="仿宋_GB2312" w:hAnsi="黑体" w:hint="eastAsia"/>
          <w:sz w:val="32"/>
          <w:szCs w:val="32"/>
        </w:rPr>
        <w:t>备案表填写</w:t>
      </w:r>
      <w:r w:rsidRPr="00E36F2F">
        <w:rPr>
          <w:rFonts w:ascii="仿宋_GB2312" w:eastAsia="仿宋_GB2312" w:hAnsi="黑体" w:hint="eastAsia"/>
          <w:sz w:val="32"/>
          <w:szCs w:val="32"/>
        </w:rPr>
        <w:t>内容应和企业提交的书面材料进行对照核查。</w:t>
      </w:r>
    </w:p>
    <w:p w:rsidR="00E36F2F" w:rsidRPr="00E36F2F" w:rsidRDefault="00376A46" w:rsidP="00E36F2F">
      <w:pPr>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lastRenderedPageBreak/>
        <w:t>（一）</w:t>
      </w:r>
      <w:r w:rsidR="00E36F2F" w:rsidRPr="00E36F2F">
        <w:rPr>
          <w:rFonts w:ascii="仿宋_GB2312" w:eastAsia="仿宋_GB2312" w:hAnsi="黑体" w:hint="eastAsia"/>
          <w:sz w:val="32"/>
          <w:szCs w:val="32"/>
        </w:rPr>
        <w:t>投资路径填写是否准确，必须填写境外第一层级公司，由于投资架构安排，可存在两个或两个以上的第一层级（这些公司是平行，互不隶属）。</w:t>
      </w:r>
      <w:r w:rsidR="00E36F2F" w:rsidRPr="00E36F2F">
        <w:rPr>
          <w:rFonts w:ascii="仿宋_GB2312" w:eastAsia="仿宋_GB2312" w:hAnsi="黑体"/>
          <w:sz w:val="32"/>
          <w:szCs w:val="32"/>
        </w:rPr>
        <w:t xml:space="preserve"> </w:t>
      </w:r>
    </w:p>
    <w:p w:rsidR="00E36F2F" w:rsidRPr="00E36F2F" w:rsidRDefault="00E36F2F" w:rsidP="00E36F2F">
      <w:pPr>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（二）</w:t>
      </w:r>
      <w:r w:rsidRPr="00E36F2F">
        <w:rPr>
          <w:rFonts w:ascii="仿宋_GB2312" w:eastAsia="仿宋_GB2312" w:hAnsi="黑体" w:hint="eastAsia"/>
          <w:sz w:val="32"/>
          <w:szCs w:val="32"/>
        </w:rPr>
        <w:t>中方股东不能是自然人；外方股东可有自然人，该自然人必须是具有外国国籍；</w:t>
      </w:r>
      <w:r w:rsidRPr="00E36F2F">
        <w:rPr>
          <w:rFonts w:ascii="仿宋_GB2312" w:eastAsia="仿宋_GB2312" w:hAnsi="黑体"/>
          <w:sz w:val="32"/>
          <w:szCs w:val="32"/>
        </w:rPr>
        <w:t xml:space="preserve"> </w:t>
      </w:r>
    </w:p>
    <w:p w:rsidR="00E36F2F" w:rsidRPr="00E36F2F" w:rsidRDefault="00E36F2F" w:rsidP="00E36F2F">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（三）</w:t>
      </w:r>
      <w:r w:rsidRPr="00E36F2F">
        <w:rPr>
          <w:rFonts w:ascii="仿宋_GB2312" w:eastAsia="仿宋_GB2312" w:hAnsi="黑体" w:hint="eastAsia"/>
          <w:sz w:val="32"/>
          <w:szCs w:val="32"/>
        </w:rPr>
        <w:t>经营范围是否准确，不能违反我国和东道国的法律法规；</w:t>
      </w:r>
      <w:r w:rsidRPr="00E36F2F">
        <w:rPr>
          <w:rFonts w:ascii="仿宋_GB2312" w:eastAsia="仿宋_GB2312" w:hAnsi="黑体"/>
          <w:sz w:val="32"/>
          <w:szCs w:val="32"/>
        </w:rPr>
        <w:t xml:space="preserve"> </w:t>
      </w:r>
    </w:p>
    <w:p w:rsidR="00E36F2F" w:rsidRDefault="00E36F2F" w:rsidP="00E36F2F">
      <w:pPr>
        <w:spacing w:line="560" w:lineRule="exact"/>
        <w:ind w:firstLineChars="200" w:firstLine="640"/>
        <w:rPr>
          <w:rFonts w:ascii="仿宋_GB2312" w:eastAsia="仿宋_GB2312" w:hAnsi="黑体"/>
          <w:sz w:val="32"/>
          <w:szCs w:val="32"/>
        </w:rPr>
      </w:pPr>
      <w:r w:rsidRPr="00E36F2F">
        <w:rPr>
          <w:rFonts w:ascii="仿宋_GB2312" w:eastAsia="仿宋_GB2312" w:hAnsi="黑体" w:hint="eastAsia"/>
          <w:bCs/>
          <w:sz w:val="32"/>
          <w:szCs w:val="32"/>
        </w:rPr>
        <w:t>（四）</w:t>
      </w:r>
      <w:r w:rsidRPr="00E36F2F">
        <w:rPr>
          <w:rFonts w:ascii="仿宋_GB2312" w:eastAsia="仿宋_GB2312" w:hAnsi="黑体" w:hint="eastAsia"/>
          <w:sz w:val="32"/>
          <w:szCs w:val="32"/>
        </w:rPr>
        <w:t>投资总额</w:t>
      </w:r>
      <w:r w:rsidR="00EF2F5C">
        <w:rPr>
          <w:rFonts w:ascii="仿宋_GB2312" w:eastAsia="仿宋_GB2312" w:hAnsi="黑体" w:hint="eastAsia"/>
          <w:sz w:val="32"/>
          <w:szCs w:val="32"/>
        </w:rPr>
        <w:t>＝</w:t>
      </w:r>
      <w:r w:rsidRPr="00E36F2F">
        <w:rPr>
          <w:rFonts w:ascii="仿宋_GB2312" w:eastAsia="仿宋_GB2312" w:hAnsi="黑体" w:hint="eastAsia"/>
          <w:sz w:val="32"/>
          <w:szCs w:val="32"/>
        </w:rPr>
        <w:t>中方投资额</w:t>
      </w:r>
      <w:r w:rsidRPr="00E36F2F">
        <w:rPr>
          <w:rFonts w:ascii="仿宋_GB2312" w:eastAsia="仿宋_GB2312" w:hAnsi="黑体"/>
          <w:sz w:val="32"/>
          <w:szCs w:val="32"/>
        </w:rPr>
        <w:t>+</w:t>
      </w:r>
      <w:r w:rsidRPr="00E36F2F">
        <w:rPr>
          <w:rFonts w:ascii="仿宋_GB2312" w:eastAsia="仿宋_GB2312" w:hAnsi="黑体" w:hint="eastAsia"/>
          <w:sz w:val="32"/>
          <w:szCs w:val="32"/>
        </w:rPr>
        <w:t>外方投资额</w:t>
      </w:r>
    </w:p>
    <w:p w:rsidR="00E36F2F" w:rsidRDefault="00064D7E" w:rsidP="00E36F2F">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（五）</w:t>
      </w:r>
      <w:r w:rsidR="00E36F2F" w:rsidRPr="00E36F2F">
        <w:rPr>
          <w:rFonts w:ascii="仿宋_GB2312" w:eastAsia="仿宋_GB2312" w:hAnsi="黑体" w:hint="eastAsia"/>
          <w:sz w:val="32"/>
          <w:szCs w:val="32"/>
        </w:rPr>
        <w:t>中方投资额</w:t>
      </w:r>
      <w:r w:rsidR="00EF2F5C">
        <w:rPr>
          <w:rFonts w:ascii="仿宋_GB2312" w:eastAsia="仿宋_GB2312" w:hAnsi="黑体" w:hint="eastAsia"/>
          <w:sz w:val="32"/>
          <w:szCs w:val="32"/>
        </w:rPr>
        <w:t>＝</w:t>
      </w:r>
      <w:r w:rsidR="00E36F2F" w:rsidRPr="00E36F2F">
        <w:rPr>
          <w:rFonts w:ascii="仿宋_GB2312" w:eastAsia="仿宋_GB2312" w:hAnsi="黑体" w:hint="eastAsia"/>
          <w:sz w:val="32"/>
          <w:szCs w:val="32"/>
        </w:rPr>
        <w:t>境内</w:t>
      </w:r>
      <w:r w:rsidR="00E36F2F" w:rsidRPr="00E36F2F">
        <w:rPr>
          <w:rFonts w:ascii="仿宋_GB2312" w:eastAsia="仿宋_GB2312" w:hAnsi="黑体"/>
          <w:sz w:val="32"/>
          <w:szCs w:val="32"/>
        </w:rPr>
        <w:t>+</w:t>
      </w:r>
      <w:r w:rsidR="00E36F2F" w:rsidRPr="00E36F2F">
        <w:rPr>
          <w:rFonts w:ascii="仿宋_GB2312" w:eastAsia="仿宋_GB2312" w:hAnsi="黑体" w:hint="eastAsia"/>
          <w:sz w:val="32"/>
          <w:szCs w:val="32"/>
        </w:rPr>
        <w:t>境外</w:t>
      </w:r>
    </w:p>
    <w:p w:rsidR="00EF2F5C" w:rsidRPr="00E36F2F" w:rsidRDefault="00EF2F5C" w:rsidP="00EF2F5C">
      <w:pPr>
        <w:spacing w:line="560" w:lineRule="exact"/>
        <w:ind w:firstLineChars="200" w:firstLine="640"/>
        <w:rPr>
          <w:rFonts w:ascii="仿宋_GB2312" w:eastAsia="仿宋_GB2312" w:hAnsi="黑体"/>
          <w:sz w:val="32"/>
          <w:szCs w:val="32"/>
        </w:rPr>
      </w:pPr>
      <w:r w:rsidRPr="00E36F2F">
        <w:rPr>
          <w:rFonts w:ascii="仿宋_GB2312" w:eastAsia="仿宋_GB2312" w:hAnsi="黑体" w:hint="eastAsia"/>
          <w:sz w:val="32"/>
          <w:szCs w:val="32"/>
        </w:rPr>
        <w:t>中方投资额</w:t>
      </w:r>
      <w:r>
        <w:rPr>
          <w:rFonts w:ascii="仿宋_GB2312" w:eastAsia="仿宋_GB2312" w:hAnsi="黑体" w:hint="eastAsia"/>
          <w:sz w:val="32"/>
          <w:szCs w:val="32"/>
        </w:rPr>
        <w:t>是指</w:t>
      </w:r>
      <w:r w:rsidRPr="00E36F2F">
        <w:rPr>
          <w:rFonts w:ascii="仿宋_GB2312" w:eastAsia="仿宋_GB2312" w:hAnsi="黑体" w:hint="eastAsia"/>
          <w:sz w:val="32"/>
          <w:szCs w:val="32"/>
        </w:rPr>
        <w:t>境内投资主体最终投到最终目的地企业的投资额，包括在投资链条上各层壳公司投向最终目的地的投资额。</w:t>
      </w:r>
      <w:r w:rsidRPr="00E36F2F">
        <w:rPr>
          <w:rFonts w:ascii="仿宋_GB2312" w:eastAsia="仿宋_GB2312" w:hAnsi="黑体"/>
          <w:sz w:val="32"/>
          <w:szCs w:val="32"/>
        </w:rPr>
        <w:t xml:space="preserve"> </w:t>
      </w:r>
    </w:p>
    <w:p w:rsidR="00EF2F5C" w:rsidRPr="00E36F2F" w:rsidRDefault="00EF2F5C" w:rsidP="000E59E1">
      <w:pPr>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Pr="00E36F2F">
        <w:rPr>
          <w:rFonts w:ascii="仿宋_GB2312" w:eastAsia="仿宋_GB2312" w:hAnsi="黑体" w:hint="eastAsia"/>
          <w:sz w:val="32"/>
          <w:szCs w:val="32"/>
        </w:rPr>
        <w:t>在收购项目中，以收购标的为抵押获得融资用于收购的资金需计入中方投资额</w:t>
      </w:r>
      <w:r>
        <w:rPr>
          <w:rFonts w:ascii="仿宋_GB2312" w:eastAsia="仿宋_GB2312" w:hAnsi="黑体" w:hint="eastAsia"/>
          <w:sz w:val="32"/>
          <w:szCs w:val="32"/>
        </w:rPr>
        <w:t>。</w:t>
      </w:r>
    </w:p>
    <w:p w:rsidR="00E36F2F" w:rsidRPr="00E36F2F" w:rsidRDefault="00EF2F5C" w:rsidP="00EF2F5C">
      <w:pPr>
        <w:spacing w:line="560" w:lineRule="exact"/>
        <w:rPr>
          <w:rFonts w:ascii="仿宋_GB2312" w:eastAsia="仿宋_GB2312" w:hAnsi="黑体"/>
          <w:sz w:val="32"/>
          <w:szCs w:val="32"/>
        </w:rPr>
      </w:pPr>
      <w:r>
        <w:rPr>
          <w:rFonts w:ascii="仿宋_GB2312" w:eastAsia="仿宋_GB2312" w:hAnsi="黑体" w:hint="eastAsia"/>
          <w:sz w:val="32"/>
          <w:szCs w:val="32"/>
        </w:rPr>
        <w:t xml:space="preserve">    </w:t>
      </w:r>
      <w:r w:rsidRPr="00962943">
        <w:rPr>
          <w:rFonts w:ascii="仿宋_GB2312" w:eastAsia="仿宋_GB2312" w:hAnsi="黑体"/>
          <w:b/>
          <w:bCs/>
          <w:sz w:val="32"/>
          <w:szCs w:val="32"/>
        </w:rPr>
        <w:t>·</w:t>
      </w:r>
      <w:r w:rsidR="00E36F2F" w:rsidRPr="00E36F2F">
        <w:rPr>
          <w:rFonts w:ascii="仿宋_GB2312" w:eastAsia="仿宋_GB2312" w:hAnsi="黑体" w:hint="eastAsia"/>
          <w:sz w:val="32"/>
          <w:szCs w:val="32"/>
        </w:rPr>
        <w:t>境内包括</w:t>
      </w:r>
      <w:r>
        <w:rPr>
          <w:rFonts w:ascii="仿宋_GB2312" w:eastAsia="仿宋_GB2312" w:hAnsi="黑体" w:hint="eastAsia"/>
          <w:sz w:val="32"/>
          <w:szCs w:val="32"/>
        </w:rPr>
        <w:t>自有资金（银行存款</w:t>
      </w:r>
      <w:r w:rsidR="00E36F2F" w:rsidRPr="00E36F2F">
        <w:rPr>
          <w:rFonts w:ascii="仿宋_GB2312" w:eastAsia="仿宋_GB2312" w:hAnsi="黑体"/>
          <w:sz w:val="32"/>
          <w:szCs w:val="32"/>
        </w:rPr>
        <w:t>+</w:t>
      </w:r>
      <w:r w:rsidR="00E36F2F" w:rsidRPr="00E36F2F">
        <w:rPr>
          <w:rFonts w:ascii="仿宋_GB2312" w:eastAsia="仿宋_GB2312" w:hAnsi="黑体" w:hint="eastAsia"/>
          <w:sz w:val="32"/>
          <w:szCs w:val="32"/>
        </w:rPr>
        <w:t>银行贷款）、实物出资、无形资产、股权出资等；</w:t>
      </w:r>
    </w:p>
    <w:p w:rsidR="00E36F2F" w:rsidRPr="00E36F2F" w:rsidRDefault="00EF2F5C" w:rsidP="000E59E1">
      <w:pPr>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00E36F2F" w:rsidRPr="00E36F2F">
        <w:rPr>
          <w:rFonts w:ascii="仿宋_GB2312" w:eastAsia="仿宋_GB2312" w:hAnsi="黑体" w:hint="eastAsia"/>
          <w:sz w:val="32"/>
          <w:szCs w:val="32"/>
        </w:rPr>
        <w:t>境外包括自有资金、银行贷款（内保外贷、外保外贷）和其他（如发债融资）</w:t>
      </w:r>
      <w:r w:rsidR="00064D7E">
        <w:rPr>
          <w:rFonts w:ascii="仿宋_GB2312" w:eastAsia="仿宋_GB2312" w:hAnsi="黑体" w:hint="eastAsia"/>
          <w:sz w:val="32"/>
          <w:szCs w:val="32"/>
        </w:rPr>
        <w:t>。</w:t>
      </w:r>
    </w:p>
    <w:p w:rsidR="00064D7E" w:rsidRPr="00064D7E" w:rsidRDefault="00064D7E" w:rsidP="00064D7E">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（六）涉及</w:t>
      </w:r>
      <w:r w:rsidRPr="00064D7E">
        <w:rPr>
          <w:rFonts w:ascii="仿宋_GB2312" w:eastAsia="仿宋_GB2312" w:hAnsi="黑体" w:hint="eastAsia"/>
          <w:sz w:val="32"/>
          <w:szCs w:val="32"/>
        </w:rPr>
        <w:t>境外并购事项</w:t>
      </w:r>
      <w:proofErr w:type="gramStart"/>
      <w:r w:rsidRPr="00064D7E">
        <w:rPr>
          <w:rFonts w:ascii="仿宋_GB2312" w:eastAsia="仿宋_GB2312" w:hAnsi="黑体" w:hint="eastAsia"/>
          <w:sz w:val="32"/>
          <w:szCs w:val="32"/>
        </w:rPr>
        <w:t>前期报告</w:t>
      </w:r>
      <w:proofErr w:type="gramEnd"/>
      <w:r w:rsidRPr="00064D7E">
        <w:rPr>
          <w:rFonts w:ascii="仿宋_GB2312" w:eastAsia="仿宋_GB2312" w:hAnsi="黑体" w:hint="eastAsia"/>
          <w:sz w:val="32"/>
          <w:szCs w:val="32"/>
        </w:rPr>
        <w:t>表</w:t>
      </w:r>
      <w:r>
        <w:rPr>
          <w:rFonts w:ascii="仿宋_GB2312" w:eastAsia="仿宋_GB2312" w:hAnsi="黑体" w:hint="eastAsia"/>
          <w:sz w:val="32"/>
          <w:szCs w:val="32"/>
        </w:rPr>
        <w:t>，</w:t>
      </w:r>
      <w:r w:rsidRPr="00064D7E">
        <w:rPr>
          <w:rFonts w:ascii="仿宋_GB2312" w:eastAsia="仿宋_GB2312" w:hAnsi="黑体" w:hint="eastAsia"/>
          <w:sz w:val="32"/>
          <w:szCs w:val="32"/>
        </w:rPr>
        <w:t>在办理并购类境外投资的备案时，投资主体需提交备案申请表；同时应对报告表内容和备案表内容进行一致性检查，确保内容准确无误。</w:t>
      </w:r>
    </w:p>
    <w:p w:rsidR="00064D7E" w:rsidRDefault="00064D7E" w:rsidP="00064D7E">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（七）涉及境外中资企业冠名：</w:t>
      </w:r>
      <w:r w:rsidRPr="00064D7E">
        <w:rPr>
          <w:rFonts w:ascii="仿宋_GB2312" w:eastAsia="仿宋_GB2312" w:hAnsi="黑体" w:hint="eastAsia"/>
          <w:sz w:val="32"/>
          <w:szCs w:val="32"/>
        </w:rPr>
        <w:t>原则上境外企业中外文名称不得冠以“中国”、“中华”、“国家”</w:t>
      </w:r>
      <w:r w:rsidR="001B0C03">
        <w:rPr>
          <w:rFonts w:ascii="仿宋_GB2312" w:eastAsia="仿宋_GB2312" w:hAnsi="黑体" w:hint="eastAsia"/>
          <w:sz w:val="32"/>
          <w:szCs w:val="32"/>
        </w:rPr>
        <w:t>等字样。在东道国注册名称应</w:t>
      </w:r>
      <w:r w:rsidR="00FA4651">
        <w:rPr>
          <w:rFonts w:ascii="仿宋_GB2312" w:eastAsia="仿宋_GB2312" w:hAnsi="黑体" w:hint="eastAsia"/>
          <w:sz w:val="32"/>
          <w:szCs w:val="32"/>
        </w:rPr>
        <w:t>与</w:t>
      </w:r>
      <w:r w:rsidRPr="00064D7E">
        <w:rPr>
          <w:rFonts w:ascii="仿宋_GB2312" w:eastAsia="仿宋_GB2312" w:hAnsi="黑体" w:hint="eastAsia"/>
          <w:sz w:val="32"/>
          <w:szCs w:val="32"/>
        </w:rPr>
        <w:t>《证书》上的名称一致。</w:t>
      </w:r>
    </w:p>
    <w:p w:rsidR="009C0D71" w:rsidRDefault="00E02B12" w:rsidP="00064D7E">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（八）</w:t>
      </w:r>
      <w:r w:rsidR="001B0C03">
        <w:rPr>
          <w:rFonts w:ascii="仿宋_GB2312" w:eastAsia="仿宋_GB2312" w:hAnsi="黑体" w:hint="eastAsia"/>
          <w:sz w:val="32"/>
          <w:szCs w:val="32"/>
        </w:rPr>
        <w:t>涉及</w:t>
      </w:r>
      <w:r w:rsidRPr="00E02B12">
        <w:rPr>
          <w:rFonts w:ascii="仿宋_GB2312" w:eastAsia="仿宋_GB2312" w:hAnsi="黑体" w:hint="eastAsia"/>
          <w:sz w:val="32"/>
          <w:szCs w:val="32"/>
        </w:rPr>
        <w:t>股权出资</w:t>
      </w:r>
      <w:r w:rsidR="001B0C03">
        <w:rPr>
          <w:rFonts w:ascii="仿宋_GB2312" w:eastAsia="仿宋_GB2312" w:hAnsi="黑体" w:hint="eastAsia"/>
          <w:sz w:val="32"/>
          <w:szCs w:val="32"/>
        </w:rPr>
        <w:t>的，</w:t>
      </w:r>
      <w:r w:rsidRPr="00E02B12">
        <w:rPr>
          <w:rFonts w:ascii="仿宋_GB2312" w:eastAsia="仿宋_GB2312" w:hAnsi="黑体" w:hint="eastAsia"/>
          <w:sz w:val="32"/>
          <w:szCs w:val="32"/>
        </w:rPr>
        <w:t>适用《外国投资者对上市公司战略</w:t>
      </w:r>
      <w:r w:rsidRPr="00E02B12">
        <w:rPr>
          <w:rFonts w:ascii="仿宋_GB2312" w:eastAsia="仿宋_GB2312" w:hAnsi="黑体" w:hint="eastAsia"/>
          <w:sz w:val="32"/>
          <w:szCs w:val="32"/>
        </w:rPr>
        <w:lastRenderedPageBreak/>
        <w:t>投资管理办法》，境内主体应为上市公司。</w:t>
      </w:r>
    </w:p>
    <w:p w:rsidR="00E02B12" w:rsidRDefault="009C0D71" w:rsidP="000E59E1">
      <w:pPr>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00E02B12" w:rsidRPr="00E02B12">
        <w:rPr>
          <w:rFonts w:ascii="仿宋_GB2312" w:eastAsia="仿宋_GB2312" w:hAnsi="黑体" w:hint="eastAsia"/>
          <w:sz w:val="32"/>
          <w:szCs w:val="32"/>
        </w:rPr>
        <w:t>办理程序：由地方外资部门受理后转商务部外资司办理，外资司征求</w:t>
      </w:r>
      <w:r w:rsidR="006501E6">
        <w:rPr>
          <w:rFonts w:ascii="仿宋_GB2312" w:eastAsia="仿宋_GB2312" w:hAnsi="黑体" w:hint="eastAsia"/>
          <w:sz w:val="32"/>
          <w:szCs w:val="32"/>
        </w:rPr>
        <w:t>合作</w:t>
      </w:r>
      <w:r w:rsidR="00E02B12" w:rsidRPr="00E02B12">
        <w:rPr>
          <w:rFonts w:ascii="仿宋_GB2312" w:eastAsia="仿宋_GB2312" w:hAnsi="黑体" w:hint="eastAsia"/>
          <w:sz w:val="32"/>
          <w:szCs w:val="32"/>
        </w:rPr>
        <w:t>司意见，如对应的资产不属于禁止的</w:t>
      </w:r>
      <w:r w:rsidR="00E02B12" w:rsidRPr="00E02B12">
        <w:rPr>
          <w:rFonts w:ascii="仿宋_GB2312" w:eastAsia="仿宋_GB2312" w:hAnsi="黑体"/>
          <w:sz w:val="32"/>
          <w:szCs w:val="32"/>
        </w:rPr>
        <w:t>5</w:t>
      </w:r>
      <w:r w:rsidR="00E02B12" w:rsidRPr="00E02B12">
        <w:rPr>
          <w:rFonts w:ascii="仿宋_GB2312" w:eastAsia="仿宋_GB2312" w:hAnsi="黑体" w:hint="eastAsia"/>
          <w:sz w:val="32"/>
          <w:szCs w:val="32"/>
        </w:rPr>
        <w:t>类，</w:t>
      </w:r>
      <w:proofErr w:type="gramStart"/>
      <w:r w:rsidR="006501E6">
        <w:rPr>
          <w:rFonts w:ascii="仿宋_GB2312" w:eastAsia="仿宋_GB2312" w:hAnsi="黑体" w:hint="eastAsia"/>
          <w:sz w:val="32"/>
          <w:szCs w:val="32"/>
        </w:rPr>
        <w:t>合作</w:t>
      </w:r>
      <w:r w:rsidR="00E02B12" w:rsidRPr="00E02B12">
        <w:rPr>
          <w:rFonts w:ascii="仿宋_GB2312" w:eastAsia="仿宋_GB2312" w:hAnsi="黑体" w:hint="eastAsia"/>
          <w:sz w:val="32"/>
          <w:szCs w:val="32"/>
        </w:rPr>
        <w:t>司会出具</w:t>
      </w:r>
      <w:proofErr w:type="gramEnd"/>
      <w:r w:rsidR="00E02B12" w:rsidRPr="00E02B12">
        <w:rPr>
          <w:rFonts w:ascii="仿宋_GB2312" w:eastAsia="仿宋_GB2312" w:hAnsi="黑体" w:hint="eastAsia"/>
          <w:sz w:val="32"/>
          <w:szCs w:val="32"/>
        </w:rPr>
        <w:t>无不同意见函。</w:t>
      </w:r>
      <w:proofErr w:type="gramStart"/>
      <w:r w:rsidR="00660959">
        <w:rPr>
          <w:rFonts w:ascii="仿宋_GB2312" w:eastAsia="仿宋_GB2312" w:hAnsi="黑体" w:hint="eastAsia"/>
          <w:sz w:val="32"/>
          <w:szCs w:val="32"/>
        </w:rPr>
        <w:t>待</w:t>
      </w:r>
      <w:r w:rsidR="00E02B12" w:rsidRPr="00E02B12">
        <w:rPr>
          <w:rFonts w:ascii="仿宋_GB2312" w:eastAsia="仿宋_GB2312" w:hAnsi="黑体" w:hint="eastAsia"/>
          <w:sz w:val="32"/>
          <w:szCs w:val="32"/>
        </w:rPr>
        <w:t>外资</w:t>
      </w:r>
      <w:proofErr w:type="gramEnd"/>
      <w:r w:rsidR="00E02B12" w:rsidRPr="00E02B12">
        <w:rPr>
          <w:rFonts w:ascii="仿宋_GB2312" w:eastAsia="仿宋_GB2312" w:hAnsi="黑体" w:hint="eastAsia"/>
          <w:sz w:val="32"/>
          <w:szCs w:val="32"/>
        </w:rPr>
        <w:t>司对方案批复后，企业可持外资司批复到省级商务主管部门办理境外投资备案手续。</w:t>
      </w:r>
    </w:p>
    <w:p w:rsidR="00EE2EFB" w:rsidRDefault="00EE2EFB" w:rsidP="00EE2EFB">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 xml:space="preserve">（九）涉及多种情形的申请：原则上除了境内主体名称信息变更的情形外，其他情形可同时进行，并按“就高不就低，就多不就少” </w:t>
      </w:r>
      <w:r w:rsidR="0029524B">
        <w:rPr>
          <w:rFonts w:ascii="仿宋_GB2312" w:eastAsia="仿宋_GB2312" w:hAnsi="黑体" w:hint="eastAsia"/>
          <w:sz w:val="32"/>
          <w:szCs w:val="32"/>
        </w:rPr>
        <w:t>的情形选报提交</w:t>
      </w:r>
      <w:r>
        <w:rPr>
          <w:rFonts w:ascii="仿宋_GB2312" w:eastAsia="仿宋_GB2312" w:hAnsi="黑体" w:hint="eastAsia"/>
          <w:sz w:val="32"/>
          <w:szCs w:val="32"/>
        </w:rPr>
        <w:t>。</w:t>
      </w:r>
    </w:p>
    <w:p w:rsidR="0029524B" w:rsidRDefault="0029524B" w:rsidP="000E59E1">
      <w:pPr>
        <w:widowControl/>
        <w:shd w:val="clear" w:color="auto" w:fill="FFFFFF"/>
        <w:spacing w:line="560" w:lineRule="exact"/>
        <w:ind w:firstLineChars="200" w:firstLine="640"/>
        <w:rPr>
          <w:rFonts w:ascii="仿宋_GB2312" w:eastAsia="仿宋_GB2312" w:hAnsi="黑体"/>
          <w:b/>
          <w:bCs/>
          <w:sz w:val="32"/>
          <w:szCs w:val="32"/>
        </w:rPr>
      </w:pPr>
      <w:r w:rsidRPr="00962943">
        <w:rPr>
          <w:rFonts w:ascii="仿宋_GB2312" w:eastAsia="仿宋_GB2312" w:hAnsi="黑体"/>
          <w:b/>
          <w:bCs/>
          <w:sz w:val="32"/>
          <w:szCs w:val="32"/>
        </w:rPr>
        <w:t>·</w:t>
      </w:r>
      <w:r w:rsidR="00C67F4C" w:rsidRPr="00C67F4C">
        <w:rPr>
          <w:rFonts w:ascii="仿宋_GB2312" w:eastAsia="仿宋_GB2312" w:hAnsi="黑体" w:hint="eastAsia"/>
          <w:sz w:val="32"/>
          <w:szCs w:val="32"/>
        </w:rPr>
        <w:t>办理程序：</w:t>
      </w:r>
      <w:r w:rsidRPr="0029524B">
        <w:rPr>
          <w:rFonts w:ascii="仿宋_GB2312" w:eastAsia="仿宋_GB2312" w:hAnsi="黑体" w:hint="eastAsia"/>
          <w:sz w:val="32"/>
          <w:szCs w:val="32"/>
        </w:rPr>
        <w:t>某企业同时申报</w:t>
      </w:r>
      <w:r>
        <w:rPr>
          <w:rFonts w:ascii="仿宋_GB2312" w:eastAsia="仿宋_GB2312" w:hAnsi="黑体" w:hint="eastAsia"/>
          <w:sz w:val="32"/>
          <w:szCs w:val="32"/>
        </w:rPr>
        <w:t>遗失补证和境外企业资金变更，选择资金变更的情形并在基本事由里说明清楚，同时增加遗失补证的登报声明材料提交。</w:t>
      </w:r>
    </w:p>
    <w:p w:rsidR="0022423D" w:rsidRPr="00962943" w:rsidRDefault="00576EBB" w:rsidP="0029524B">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五</w:t>
      </w:r>
      <w:r w:rsidR="00962943">
        <w:rPr>
          <w:rFonts w:ascii="黑体" w:eastAsia="黑体" w:hAnsi="黑体" w:hint="eastAsia"/>
          <w:sz w:val="32"/>
          <w:szCs w:val="32"/>
        </w:rPr>
        <w:t>、</w:t>
      </w:r>
      <w:r w:rsidR="00962943" w:rsidRPr="00962943">
        <w:rPr>
          <w:rFonts w:ascii="黑体" w:eastAsia="黑体" w:hAnsi="黑体" w:hint="eastAsia"/>
          <w:sz w:val="32"/>
          <w:szCs w:val="32"/>
        </w:rPr>
        <w:t>关于跨区域国内投资主体办理境外投资</w:t>
      </w:r>
    </w:p>
    <w:p w:rsidR="0022423D" w:rsidRDefault="009C0D71" w:rsidP="00962943">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由境外投资相对大股东所在地</w:t>
      </w:r>
      <w:r w:rsidR="00962943" w:rsidRPr="00962943">
        <w:rPr>
          <w:rFonts w:ascii="仿宋_GB2312" w:eastAsia="仿宋_GB2312" w:hAnsi="黑体" w:hint="eastAsia"/>
          <w:sz w:val="32"/>
          <w:szCs w:val="32"/>
        </w:rPr>
        <w:t>省级商务主管部门办理，同时将</w:t>
      </w:r>
      <w:r>
        <w:rPr>
          <w:rFonts w:ascii="仿宋_GB2312" w:eastAsia="仿宋_GB2312" w:hAnsi="黑体" w:hint="eastAsia"/>
          <w:sz w:val="32"/>
          <w:szCs w:val="32"/>
        </w:rPr>
        <w:t>《证书》</w:t>
      </w:r>
      <w:r w:rsidR="00962943" w:rsidRPr="00962943">
        <w:rPr>
          <w:rFonts w:ascii="仿宋_GB2312" w:eastAsia="仿宋_GB2312" w:hAnsi="黑体" w:hint="eastAsia"/>
          <w:sz w:val="32"/>
          <w:szCs w:val="32"/>
        </w:rPr>
        <w:t>复印件</w:t>
      </w:r>
      <w:proofErr w:type="gramStart"/>
      <w:r w:rsidR="00962943" w:rsidRPr="00962943">
        <w:rPr>
          <w:rFonts w:ascii="仿宋_GB2312" w:eastAsia="仿宋_GB2312" w:hAnsi="黑体" w:hint="eastAsia"/>
          <w:sz w:val="32"/>
          <w:szCs w:val="32"/>
        </w:rPr>
        <w:t>抄其他</w:t>
      </w:r>
      <w:proofErr w:type="gramEnd"/>
      <w:r w:rsidR="00962943" w:rsidRPr="00962943">
        <w:rPr>
          <w:rFonts w:ascii="仿宋_GB2312" w:eastAsia="仿宋_GB2312" w:hAnsi="黑体" w:hint="eastAsia"/>
          <w:sz w:val="32"/>
          <w:szCs w:val="32"/>
        </w:rPr>
        <w:t>股东所在地省级商务主管部门。</w:t>
      </w:r>
    </w:p>
    <w:p w:rsidR="00962943" w:rsidRPr="00962943" w:rsidRDefault="00576EBB" w:rsidP="00962943">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六</w:t>
      </w:r>
      <w:r w:rsidR="00962943" w:rsidRPr="00962943">
        <w:rPr>
          <w:rFonts w:ascii="黑体" w:eastAsia="黑体" w:hAnsi="黑体" w:hint="eastAsia"/>
          <w:sz w:val="32"/>
          <w:szCs w:val="32"/>
        </w:rPr>
        <w:t>、关于境外投资变更</w:t>
      </w:r>
      <w:r w:rsidR="003D3F10">
        <w:rPr>
          <w:rFonts w:ascii="黑体" w:eastAsia="黑体" w:hAnsi="黑体" w:hint="eastAsia"/>
          <w:sz w:val="32"/>
          <w:szCs w:val="32"/>
        </w:rPr>
        <w:t>的办理</w:t>
      </w:r>
    </w:p>
    <w:p w:rsidR="00962943" w:rsidRPr="00962943" w:rsidRDefault="0034792A" w:rsidP="00962943">
      <w:pPr>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《证书》</w:t>
      </w:r>
      <w:r w:rsidR="009C0D71">
        <w:rPr>
          <w:rFonts w:ascii="仿宋_GB2312" w:eastAsia="仿宋_GB2312" w:hAnsi="黑体" w:hint="eastAsia"/>
          <w:sz w:val="32"/>
          <w:szCs w:val="32"/>
        </w:rPr>
        <w:t>右侧所列事项发生变更时，需要申请办理相应</w:t>
      </w:r>
      <w:r w:rsidR="00962943" w:rsidRPr="00962943">
        <w:rPr>
          <w:rFonts w:ascii="仿宋_GB2312" w:eastAsia="仿宋_GB2312" w:hAnsi="黑体" w:hint="eastAsia"/>
          <w:sz w:val="32"/>
          <w:szCs w:val="32"/>
        </w:rPr>
        <w:t>手续</w:t>
      </w:r>
      <w:r w:rsidR="00792A10">
        <w:rPr>
          <w:rFonts w:ascii="仿宋_GB2312" w:eastAsia="仿宋_GB2312" w:hAnsi="黑体" w:hint="eastAsia"/>
          <w:sz w:val="32"/>
          <w:szCs w:val="32"/>
        </w:rPr>
        <w:t>，</w:t>
      </w:r>
      <w:r w:rsidR="00962943" w:rsidRPr="00962943">
        <w:rPr>
          <w:rFonts w:ascii="仿宋_GB2312" w:eastAsia="仿宋_GB2312" w:hAnsi="黑体" w:hint="eastAsia"/>
          <w:sz w:val="32"/>
          <w:szCs w:val="32"/>
        </w:rPr>
        <w:t>例如：</w:t>
      </w:r>
      <w:r w:rsidR="00923706">
        <w:rPr>
          <w:rFonts w:ascii="仿宋_GB2312" w:eastAsia="仿宋_GB2312" w:hAnsi="黑体" w:hint="eastAsia"/>
          <w:sz w:val="32"/>
          <w:szCs w:val="32"/>
        </w:rPr>
        <w:t>境外公司资金变更、信息变更；境内主体信息变更；</w:t>
      </w:r>
      <w:r w:rsidR="00962943" w:rsidRPr="00962943">
        <w:rPr>
          <w:rFonts w:ascii="仿宋_GB2312" w:eastAsia="仿宋_GB2312" w:hAnsi="黑体" w:hint="eastAsia"/>
          <w:sz w:val="32"/>
          <w:szCs w:val="32"/>
        </w:rPr>
        <w:t>中方投资的资金构成发生变化；投资路径变化等。</w:t>
      </w:r>
      <w:r w:rsidR="00962943" w:rsidRPr="00962943">
        <w:rPr>
          <w:rFonts w:ascii="仿宋_GB2312" w:eastAsia="仿宋_GB2312" w:hAnsi="黑体"/>
          <w:sz w:val="32"/>
          <w:szCs w:val="32"/>
        </w:rPr>
        <w:t xml:space="preserve"> </w:t>
      </w:r>
    </w:p>
    <w:p w:rsidR="00683C75" w:rsidRPr="00376A46" w:rsidRDefault="00683C75" w:rsidP="00376A46">
      <w:pPr>
        <w:widowControl/>
        <w:shd w:val="clear" w:color="auto" w:fill="FFFFFF"/>
        <w:spacing w:line="560" w:lineRule="exact"/>
        <w:ind w:firstLineChars="200" w:firstLine="640"/>
        <w:rPr>
          <w:rFonts w:ascii="黑体" w:eastAsia="黑体" w:hAnsi="黑体"/>
          <w:sz w:val="32"/>
          <w:szCs w:val="32"/>
        </w:rPr>
      </w:pPr>
      <w:r w:rsidRPr="00376A46">
        <w:rPr>
          <w:rFonts w:ascii="黑体" w:eastAsia="黑体" w:hAnsi="黑体" w:hint="eastAsia"/>
          <w:sz w:val="32"/>
          <w:szCs w:val="32"/>
        </w:rPr>
        <w:t>七、关于最终目的地境外企业的认定</w:t>
      </w:r>
    </w:p>
    <w:p w:rsidR="00683C75" w:rsidRDefault="00683C75" w:rsidP="00D6484A">
      <w:pPr>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（一）应认真了解企业境外投资的路径，准确界定最终目的地。根据《办法</w:t>
      </w:r>
      <w:r w:rsidR="0013132E">
        <w:rPr>
          <w:rFonts w:ascii="仿宋_GB2312" w:eastAsia="仿宋_GB2312" w:hAnsi="黑体" w:hint="eastAsia"/>
          <w:sz w:val="32"/>
          <w:szCs w:val="32"/>
        </w:rPr>
        <w:t>》，最终目的地是企业投资最终用于项目建设或持续生产经营活动所在地，判断是否是实体企业还需</w:t>
      </w:r>
      <w:r w:rsidR="00AD299E" w:rsidRPr="0013132E">
        <w:rPr>
          <w:rFonts w:ascii="仿宋_GB2312" w:eastAsia="仿宋_GB2312" w:hAnsi="黑体" w:hint="eastAsia"/>
          <w:sz w:val="32"/>
          <w:szCs w:val="32"/>
        </w:rPr>
        <w:t>了解该企业主营业务收入的来源。</w:t>
      </w:r>
      <w:r w:rsidRPr="00376A46">
        <w:rPr>
          <w:rFonts w:ascii="仿宋_GB2312" w:eastAsia="仿宋_GB2312" w:hAnsi="黑体" w:hint="eastAsia"/>
          <w:sz w:val="32"/>
          <w:szCs w:val="32"/>
        </w:rPr>
        <w:t>《证书》按照境外投资最终目的地颁发。境外投资的《备案表》或《申请表》中所有信息均应根据最终目的地</w:t>
      </w:r>
      <w:r w:rsidRPr="00376A46">
        <w:rPr>
          <w:rFonts w:ascii="仿宋_GB2312" w:eastAsia="仿宋_GB2312" w:hAnsi="黑体" w:hint="eastAsia"/>
          <w:sz w:val="32"/>
          <w:szCs w:val="32"/>
        </w:rPr>
        <w:lastRenderedPageBreak/>
        <w:t xml:space="preserve">企业填写。 </w:t>
      </w:r>
    </w:p>
    <w:p w:rsidR="000702C6" w:rsidRDefault="000702C6" w:rsidP="00D6484A">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（二）最终目的地企业处于境内的，原则上为该境外投资路径上第一层级的境外企业办理备案或核准。</w:t>
      </w:r>
    </w:p>
    <w:p w:rsidR="000702C6" w:rsidRPr="000702C6" w:rsidRDefault="000702C6" w:rsidP="00D6484A">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（三）</w:t>
      </w:r>
      <w:r w:rsidRPr="003B284C">
        <w:rPr>
          <w:rFonts w:ascii="仿宋_GB2312" w:eastAsia="仿宋_GB2312" w:hAnsi="黑体" w:hint="eastAsia"/>
          <w:sz w:val="32"/>
          <w:szCs w:val="32"/>
        </w:rPr>
        <w:t>境外第一层级的路径公司必须在备案表中填写，强调必须是第一层级，不得将中间层级</w:t>
      </w:r>
      <w:proofErr w:type="gramStart"/>
      <w:r w:rsidRPr="003B284C">
        <w:rPr>
          <w:rFonts w:ascii="仿宋_GB2312" w:eastAsia="仿宋_GB2312" w:hAnsi="黑体" w:hint="eastAsia"/>
          <w:sz w:val="32"/>
          <w:szCs w:val="32"/>
        </w:rPr>
        <w:t>做为</w:t>
      </w:r>
      <w:proofErr w:type="gramEnd"/>
      <w:r w:rsidRPr="003B284C">
        <w:rPr>
          <w:rFonts w:ascii="仿宋_GB2312" w:eastAsia="仿宋_GB2312" w:hAnsi="黑体" w:hint="eastAsia"/>
          <w:sz w:val="32"/>
          <w:szCs w:val="32"/>
        </w:rPr>
        <w:t>第一层级。考虑到企业境外投资首先会将投资的外汇资金汇到第一层级公司，</w:t>
      </w:r>
      <w:r>
        <w:rPr>
          <w:rFonts w:ascii="仿宋_GB2312" w:eastAsia="仿宋_GB2312" w:hAnsi="黑体" w:hint="eastAsia"/>
          <w:sz w:val="32"/>
          <w:szCs w:val="32"/>
        </w:rPr>
        <w:t>按照与</w:t>
      </w:r>
      <w:r w:rsidRPr="003B284C">
        <w:rPr>
          <w:rFonts w:ascii="仿宋_GB2312" w:eastAsia="仿宋_GB2312" w:hAnsi="黑体" w:hint="eastAsia"/>
          <w:sz w:val="32"/>
          <w:szCs w:val="32"/>
        </w:rPr>
        <w:t>外汇局沟通</w:t>
      </w:r>
      <w:r>
        <w:rPr>
          <w:rFonts w:ascii="仿宋_GB2312" w:eastAsia="仿宋_GB2312" w:hAnsi="黑体" w:hint="eastAsia"/>
          <w:sz w:val="32"/>
          <w:szCs w:val="32"/>
        </w:rPr>
        <w:t>意见</w:t>
      </w:r>
      <w:r w:rsidRPr="003B284C">
        <w:rPr>
          <w:rFonts w:ascii="仿宋_GB2312" w:eastAsia="仿宋_GB2312" w:hAnsi="黑体" w:hint="eastAsia"/>
          <w:sz w:val="32"/>
          <w:szCs w:val="32"/>
        </w:rPr>
        <w:t>，请企业在《证书》上准确填写第一层级路径公司，确保外汇汇出顺利。</w:t>
      </w:r>
    </w:p>
    <w:p w:rsidR="00683C75" w:rsidRPr="00376A46" w:rsidRDefault="000702C6" w:rsidP="00D6484A">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（四</w:t>
      </w:r>
      <w:r w:rsidR="00683C75" w:rsidRPr="00376A46">
        <w:rPr>
          <w:rFonts w:ascii="仿宋_GB2312" w:eastAsia="仿宋_GB2312" w:hAnsi="黑体" w:hint="eastAsia"/>
          <w:sz w:val="32"/>
          <w:szCs w:val="32"/>
        </w:rPr>
        <w:t>）对未设立境外平台公司、直接在最终目的地投资的，《证书》中境外企业的名称与投资路径的境外企业名称一致；对通过设立境外平台公司再到最终目的地投资设立企业的，平台公司将作为境外投资路径显示，名称与境外企业名称不同。如，企业通过在英属维尔京群岛设立平台公司，再到澳大利亚设立企业从事投资的，《证书》中的境外企业将为澳大利亚的境外企业，英属维尔京群岛的境外企业将作为投资路径显示。</w:t>
      </w:r>
    </w:p>
    <w:p w:rsidR="003B284C" w:rsidRDefault="000702C6" w:rsidP="00D6484A">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（五</w:t>
      </w:r>
      <w:r w:rsidR="00683C75" w:rsidRPr="00376A46">
        <w:rPr>
          <w:rFonts w:ascii="仿宋_GB2312" w:eastAsia="仿宋_GB2312" w:hAnsi="黑体" w:hint="eastAsia"/>
          <w:sz w:val="32"/>
          <w:szCs w:val="32"/>
        </w:rPr>
        <w:t>）对于已利用境外企业作为平台开展投资的，如果企业办理该境外企业的变更手续，应理顺投资路径，明确投资最终目的地，为每个最终目的地企业换发新的《证书》，旧的《证书》同时交回并作废。如企业已先在香港设立境外企业作为境外平台公司，再通过对该平台公司增资的方式最终投资到美国和法国，则应根据实际投资额为其美国和法国设立的境外企业分别颁发新的《证书》，香港企业的《证书》应交回。</w:t>
      </w:r>
    </w:p>
    <w:p w:rsidR="003B284C" w:rsidRPr="003B284C" w:rsidRDefault="003538C2" w:rsidP="003B284C">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w:t>
      </w:r>
      <w:r w:rsidR="000702C6">
        <w:rPr>
          <w:rFonts w:ascii="仿宋_GB2312" w:eastAsia="仿宋_GB2312" w:hAnsi="黑体" w:hint="eastAsia"/>
          <w:sz w:val="32"/>
          <w:szCs w:val="32"/>
        </w:rPr>
        <w:t>六</w:t>
      </w:r>
      <w:r w:rsidR="003B284C">
        <w:rPr>
          <w:rFonts w:ascii="仿宋_GB2312" w:eastAsia="仿宋_GB2312" w:hAnsi="黑体" w:hint="eastAsia"/>
          <w:sz w:val="32"/>
          <w:szCs w:val="32"/>
        </w:rPr>
        <w:t>）</w:t>
      </w:r>
      <w:r w:rsidR="003B284C" w:rsidRPr="003B284C">
        <w:rPr>
          <w:rFonts w:ascii="仿宋_GB2312" w:eastAsia="仿宋_GB2312" w:hAnsi="黑体" w:hint="eastAsia"/>
          <w:sz w:val="32"/>
          <w:szCs w:val="32"/>
        </w:rPr>
        <w:t>平台公司一般分布在香港、新加坡、卢森堡、荷兰、</w:t>
      </w:r>
      <w:proofErr w:type="gramStart"/>
      <w:r w:rsidR="003B284C" w:rsidRPr="003B284C">
        <w:rPr>
          <w:rFonts w:ascii="仿宋_GB2312" w:eastAsia="仿宋_GB2312" w:hAnsi="黑体" w:hint="eastAsia"/>
          <w:sz w:val="32"/>
          <w:szCs w:val="32"/>
        </w:rPr>
        <w:t>英属维尔</w:t>
      </w:r>
      <w:proofErr w:type="gramEnd"/>
      <w:r w:rsidR="003B284C" w:rsidRPr="003B284C">
        <w:rPr>
          <w:rFonts w:ascii="仿宋_GB2312" w:eastAsia="仿宋_GB2312" w:hAnsi="黑体" w:hint="eastAsia"/>
          <w:sz w:val="32"/>
          <w:szCs w:val="32"/>
        </w:rPr>
        <w:t>京、开</w:t>
      </w:r>
      <w:proofErr w:type="gramStart"/>
      <w:r w:rsidR="003B284C" w:rsidRPr="003B284C">
        <w:rPr>
          <w:rFonts w:ascii="仿宋_GB2312" w:eastAsia="仿宋_GB2312" w:hAnsi="黑体" w:hint="eastAsia"/>
          <w:sz w:val="32"/>
          <w:szCs w:val="32"/>
        </w:rPr>
        <w:t>曼</w:t>
      </w:r>
      <w:proofErr w:type="gramEnd"/>
      <w:r w:rsidR="003B284C" w:rsidRPr="003B284C">
        <w:rPr>
          <w:rFonts w:ascii="仿宋_GB2312" w:eastAsia="仿宋_GB2312" w:hAnsi="黑体" w:hint="eastAsia"/>
          <w:sz w:val="32"/>
          <w:szCs w:val="32"/>
        </w:rPr>
        <w:t>、百慕大渠道等避税地；境外地区总部、境外</w:t>
      </w:r>
      <w:r w:rsidR="003B284C" w:rsidRPr="003B284C">
        <w:rPr>
          <w:rFonts w:ascii="仿宋_GB2312" w:eastAsia="仿宋_GB2312" w:hAnsi="黑体" w:hint="eastAsia"/>
          <w:sz w:val="32"/>
          <w:szCs w:val="32"/>
        </w:rPr>
        <w:lastRenderedPageBreak/>
        <w:t>无实体经营控股公司认定为平台公司；在境外设立的投资基金公司如无具体项目视同平台公司，不</w:t>
      </w:r>
      <w:r w:rsidR="00D0301C">
        <w:rPr>
          <w:rFonts w:ascii="仿宋_GB2312" w:eastAsia="仿宋_GB2312" w:hAnsi="黑体" w:hint="eastAsia"/>
          <w:sz w:val="32"/>
          <w:szCs w:val="32"/>
        </w:rPr>
        <w:t>予</w:t>
      </w:r>
      <w:r w:rsidR="003B284C" w:rsidRPr="003B284C">
        <w:rPr>
          <w:rFonts w:ascii="仿宋_GB2312" w:eastAsia="仿宋_GB2312" w:hAnsi="黑体" w:hint="eastAsia"/>
          <w:sz w:val="32"/>
          <w:szCs w:val="32"/>
        </w:rPr>
        <w:t>办理备案手续。如其有具体项目，可直接为项目办理备案手续，基金作为路径公司处理。</w:t>
      </w:r>
    </w:p>
    <w:p w:rsidR="000776E9" w:rsidRPr="000776E9" w:rsidRDefault="00D0301C" w:rsidP="000776E9">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w:t>
      </w:r>
      <w:r w:rsidR="000702C6">
        <w:rPr>
          <w:rFonts w:ascii="仿宋_GB2312" w:eastAsia="仿宋_GB2312" w:hAnsi="黑体" w:hint="eastAsia"/>
          <w:sz w:val="32"/>
          <w:szCs w:val="32"/>
        </w:rPr>
        <w:t>七</w:t>
      </w:r>
      <w:r w:rsidR="000776E9">
        <w:rPr>
          <w:rFonts w:ascii="仿宋_GB2312" w:eastAsia="仿宋_GB2312" w:hAnsi="黑体" w:hint="eastAsia"/>
          <w:sz w:val="32"/>
          <w:szCs w:val="32"/>
        </w:rPr>
        <w:t>）</w:t>
      </w:r>
      <w:r w:rsidR="000776E9" w:rsidRPr="000776E9">
        <w:rPr>
          <w:rFonts w:ascii="仿宋_GB2312" w:eastAsia="仿宋_GB2312" w:hAnsi="黑体" w:hint="eastAsia"/>
          <w:sz w:val="32"/>
          <w:szCs w:val="32"/>
        </w:rPr>
        <w:t>对于《办法》实施前取得《企业境外投资证书》的平台公司，如境内主体通过平台公司投资到最终目的地公司，需将《证书》发到最终目的地企业，同时收回颁发给平台公司的原《证书》。如该平台公司下边还有其他实体公司，需同时为这些实体公司办理《证书》。</w:t>
      </w:r>
    </w:p>
    <w:p w:rsidR="00511B80" w:rsidRDefault="00576EBB" w:rsidP="00511B80">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八</w:t>
      </w:r>
      <w:r w:rsidR="00683C75" w:rsidRPr="00376A46">
        <w:rPr>
          <w:rFonts w:ascii="黑体" w:eastAsia="黑体" w:hAnsi="黑体" w:hint="eastAsia"/>
          <w:sz w:val="32"/>
          <w:szCs w:val="32"/>
        </w:rPr>
        <w:t>、</w:t>
      </w:r>
      <w:r w:rsidR="00511B80">
        <w:rPr>
          <w:rFonts w:ascii="黑体" w:eastAsia="黑体" w:hAnsi="黑体" w:hint="eastAsia"/>
          <w:sz w:val="32"/>
          <w:szCs w:val="32"/>
        </w:rPr>
        <w:t>关于再投资的审查</w:t>
      </w:r>
    </w:p>
    <w:p w:rsidR="003538C2" w:rsidRDefault="00511B80" w:rsidP="00511B80">
      <w:pPr>
        <w:widowControl/>
        <w:shd w:val="clear" w:color="auto" w:fill="FFFFFF"/>
        <w:spacing w:line="560" w:lineRule="exact"/>
        <w:ind w:firstLineChars="200" w:firstLine="640"/>
        <w:rPr>
          <w:rFonts w:ascii="仿宋_GB2312" w:eastAsia="仿宋_GB2312" w:hAnsi="黑体"/>
          <w:sz w:val="32"/>
          <w:szCs w:val="32"/>
        </w:rPr>
      </w:pPr>
      <w:r w:rsidRPr="000776E9">
        <w:rPr>
          <w:rFonts w:ascii="仿宋_GB2312" w:eastAsia="仿宋_GB2312" w:hAnsi="黑体" w:hint="eastAsia"/>
          <w:sz w:val="32"/>
          <w:szCs w:val="32"/>
        </w:rPr>
        <w:t>再投资是</w:t>
      </w:r>
      <w:r w:rsidR="00E87F85">
        <w:rPr>
          <w:rFonts w:ascii="仿宋_GB2312" w:eastAsia="仿宋_GB2312" w:hAnsi="黑体" w:hint="eastAsia"/>
          <w:sz w:val="32"/>
          <w:szCs w:val="32"/>
        </w:rPr>
        <w:t>指最终目的地企业</w:t>
      </w:r>
      <w:r w:rsidR="003538C2" w:rsidRPr="00376A46">
        <w:rPr>
          <w:rFonts w:ascii="仿宋_GB2312" w:eastAsia="仿宋_GB2312" w:hAnsi="黑体" w:hint="eastAsia"/>
          <w:sz w:val="32"/>
          <w:szCs w:val="32"/>
        </w:rPr>
        <w:t>利用其经营</w:t>
      </w:r>
      <w:r w:rsidR="003538C2">
        <w:rPr>
          <w:rFonts w:ascii="仿宋_GB2312" w:eastAsia="仿宋_GB2312" w:hAnsi="黑体" w:hint="eastAsia"/>
          <w:sz w:val="32"/>
          <w:szCs w:val="32"/>
        </w:rPr>
        <w:t>利润或境外自筹资金（如向境外银行贷款等）开展真正意义上的再投资行为。</w:t>
      </w:r>
    </w:p>
    <w:p w:rsidR="003538C2" w:rsidRDefault="003538C2" w:rsidP="000E59E1">
      <w:pPr>
        <w:widowControl/>
        <w:shd w:val="clear" w:color="auto" w:fill="FFFFFF"/>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Pr>
          <w:rFonts w:ascii="仿宋_GB2312" w:eastAsia="仿宋_GB2312" w:hAnsi="黑体" w:hint="eastAsia"/>
          <w:sz w:val="32"/>
          <w:szCs w:val="32"/>
        </w:rPr>
        <w:t>界定清楚最终目的地公司，就能明确再投资。</w:t>
      </w:r>
    </w:p>
    <w:p w:rsidR="003538C2" w:rsidRDefault="003538C2" w:rsidP="000E59E1">
      <w:pPr>
        <w:widowControl/>
        <w:shd w:val="clear" w:color="auto" w:fill="FFFFFF"/>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00511B80" w:rsidRPr="000776E9">
        <w:rPr>
          <w:rFonts w:ascii="仿宋_GB2312" w:eastAsia="仿宋_GB2312" w:hAnsi="黑体" w:hint="eastAsia"/>
          <w:sz w:val="32"/>
          <w:szCs w:val="32"/>
        </w:rPr>
        <w:t>再投资是事后报告，不需要办理备案。</w:t>
      </w:r>
    </w:p>
    <w:p w:rsidR="009D6DB0" w:rsidRPr="009D6DB0" w:rsidRDefault="003538C2" w:rsidP="000E59E1">
      <w:pPr>
        <w:widowControl/>
        <w:shd w:val="clear" w:color="auto" w:fill="FFFFFF"/>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sidR="009245CD">
        <w:rPr>
          <w:rFonts w:ascii="仿宋_GB2312" w:eastAsia="仿宋_GB2312" w:hAnsi="黑体" w:hint="eastAsia"/>
          <w:sz w:val="32"/>
          <w:szCs w:val="32"/>
        </w:rPr>
        <w:t>企业</w:t>
      </w:r>
      <w:r>
        <w:rPr>
          <w:rFonts w:ascii="仿宋_GB2312" w:eastAsia="仿宋_GB2312" w:hAnsi="黑体" w:hint="eastAsia"/>
          <w:sz w:val="32"/>
          <w:szCs w:val="32"/>
        </w:rPr>
        <w:t>需在</w:t>
      </w:r>
      <w:r w:rsidR="00660959">
        <w:rPr>
          <w:rFonts w:ascii="仿宋_GB2312" w:eastAsia="仿宋_GB2312" w:hAnsi="黑体" w:hint="eastAsia"/>
          <w:sz w:val="32"/>
          <w:szCs w:val="32"/>
        </w:rPr>
        <w:t>系统</w:t>
      </w:r>
      <w:r w:rsidR="009245CD">
        <w:rPr>
          <w:rFonts w:ascii="仿宋_GB2312" w:eastAsia="仿宋_GB2312" w:hAnsi="黑体" w:hint="eastAsia"/>
          <w:sz w:val="32"/>
          <w:szCs w:val="32"/>
        </w:rPr>
        <w:t>填写《</w:t>
      </w:r>
      <w:r w:rsidR="009245CD" w:rsidRPr="009245CD">
        <w:rPr>
          <w:rFonts w:ascii="仿宋_GB2312" w:eastAsia="仿宋_GB2312" w:hAnsi="黑体" w:hint="eastAsia"/>
          <w:sz w:val="32"/>
          <w:szCs w:val="32"/>
        </w:rPr>
        <w:t>境外中资企业再投资报告表</w:t>
      </w:r>
      <w:r w:rsidR="009245CD">
        <w:rPr>
          <w:rFonts w:ascii="仿宋_GB2312" w:eastAsia="仿宋_GB2312" w:hAnsi="黑体" w:hint="eastAsia"/>
          <w:sz w:val="32"/>
          <w:szCs w:val="32"/>
        </w:rPr>
        <w:t>》提交，</w:t>
      </w:r>
      <w:r>
        <w:rPr>
          <w:rFonts w:ascii="仿宋_GB2312" w:eastAsia="仿宋_GB2312" w:hAnsi="黑体" w:hint="eastAsia"/>
          <w:sz w:val="32"/>
          <w:szCs w:val="32"/>
        </w:rPr>
        <w:t>并</w:t>
      </w:r>
      <w:r w:rsidR="00181B39">
        <w:rPr>
          <w:rFonts w:ascii="仿宋_GB2312" w:eastAsia="仿宋_GB2312" w:hAnsi="黑体" w:hint="eastAsia"/>
          <w:sz w:val="32"/>
          <w:szCs w:val="32"/>
        </w:rPr>
        <w:t>打印《报告表》送达合作处</w:t>
      </w:r>
      <w:r>
        <w:rPr>
          <w:rFonts w:ascii="仿宋_GB2312" w:eastAsia="仿宋_GB2312" w:hAnsi="黑体" w:hint="eastAsia"/>
          <w:sz w:val="32"/>
          <w:szCs w:val="32"/>
        </w:rPr>
        <w:t>，由</w:t>
      </w:r>
      <w:r w:rsidR="00181B39">
        <w:rPr>
          <w:rFonts w:ascii="仿宋_GB2312" w:eastAsia="仿宋_GB2312" w:hAnsi="黑体" w:hint="eastAsia"/>
          <w:sz w:val="32"/>
          <w:szCs w:val="32"/>
        </w:rPr>
        <w:t>合作处初审人员在《报告表》签署意见“已确认”+签名+日期，及在地方系统</w:t>
      </w:r>
      <w:r>
        <w:rPr>
          <w:rFonts w:ascii="仿宋_GB2312" w:eastAsia="仿宋_GB2312" w:hAnsi="黑体" w:hint="eastAsia"/>
          <w:sz w:val="32"/>
          <w:szCs w:val="32"/>
        </w:rPr>
        <w:t>点击“确认”</w:t>
      </w:r>
      <w:r w:rsidR="00181B39">
        <w:rPr>
          <w:rFonts w:ascii="仿宋_GB2312" w:eastAsia="仿宋_GB2312" w:hAnsi="黑体" w:hint="eastAsia"/>
          <w:sz w:val="32"/>
          <w:szCs w:val="32"/>
        </w:rPr>
        <w:t>；初审人员将《报告表》交由文件流转人员在商务部系统点击“确认”并归档，</w:t>
      </w:r>
      <w:r>
        <w:rPr>
          <w:rFonts w:ascii="仿宋_GB2312" w:eastAsia="仿宋_GB2312" w:hAnsi="黑体" w:hint="eastAsia"/>
          <w:sz w:val="32"/>
          <w:szCs w:val="32"/>
        </w:rPr>
        <w:t>纳入统计管理</w:t>
      </w:r>
      <w:r w:rsidR="009245CD">
        <w:rPr>
          <w:rFonts w:ascii="仿宋_GB2312" w:eastAsia="仿宋_GB2312" w:hAnsi="黑体" w:hint="eastAsia"/>
          <w:sz w:val="32"/>
          <w:szCs w:val="32"/>
        </w:rPr>
        <w:t>。</w:t>
      </w:r>
    </w:p>
    <w:p w:rsidR="00962943" w:rsidRPr="00962943" w:rsidRDefault="00576EBB" w:rsidP="00376A46">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九</w:t>
      </w:r>
      <w:r w:rsidR="00511B80" w:rsidRPr="00002BA3">
        <w:rPr>
          <w:rFonts w:ascii="黑体" w:eastAsia="黑体" w:hAnsi="黑体" w:hint="eastAsia"/>
          <w:sz w:val="32"/>
          <w:szCs w:val="32"/>
        </w:rPr>
        <w:t>、</w:t>
      </w:r>
      <w:r w:rsidR="005C001D">
        <w:rPr>
          <w:rFonts w:ascii="黑体" w:eastAsia="黑体" w:hAnsi="黑体" w:hint="eastAsia"/>
          <w:sz w:val="32"/>
          <w:szCs w:val="32"/>
        </w:rPr>
        <w:t>关于境外公司资金变更（</w:t>
      </w:r>
      <w:r w:rsidR="00C2174F">
        <w:rPr>
          <w:rFonts w:ascii="黑体" w:eastAsia="黑体" w:hAnsi="黑体" w:hint="eastAsia"/>
          <w:sz w:val="32"/>
          <w:szCs w:val="32"/>
        </w:rPr>
        <w:t>增</w:t>
      </w:r>
      <w:r w:rsidR="00962943" w:rsidRPr="00962943">
        <w:rPr>
          <w:rFonts w:ascii="黑体" w:eastAsia="黑体" w:hAnsi="黑体" w:hint="eastAsia"/>
          <w:sz w:val="32"/>
          <w:szCs w:val="32"/>
        </w:rPr>
        <w:t>减资</w:t>
      </w:r>
      <w:r w:rsidR="005C001D">
        <w:rPr>
          <w:rFonts w:ascii="黑体" w:eastAsia="黑体" w:hAnsi="黑体" w:hint="eastAsia"/>
          <w:sz w:val="32"/>
          <w:szCs w:val="32"/>
        </w:rPr>
        <w:t>）的办理</w:t>
      </w:r>
    </w:p>
    <w:p w:rsidR="00C2174F" w:rsidRDefault="005C001D" w:rsidP="00962943">
      <w:pPr>
        <w:widowControl/>
        <w:shd w:val="clear" w:color="auto" w:fill="FFFFFF"/>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（一）办理增资项目时</w:t>
      </w:r>
      <w:r w:rsidR="00C2174F">
        <w:rPr>
          <w:rFonts w:ascii="仿宋_GB2312" w:eastAsia="仿宋_GB2312" w:hAnsi="黑体" w:hint="eastAsia"/>
          <w:sz w:val="32"/>
          <w:szCs w:val="32"/>
        </w:rPr>
        <w:t>，</w:t>
      </w:r>
      <w:r>
        <w:rPr>
          <w:rFonts w:ascii="仿宋_GB2312" w:eastAsia="仿宋_GB2312" w:hAnsi="黑体" w:hint="eastAsia"/>
          <w:sz w:val="32"/>
          <w:szCs w:val="32"/>
        </w:rPr>
        <w:t>要特别留意企业增资的目的，必须在决议和申请书里说明清楚，</w:t>
      </w:r>
      <w:r w:rsidR="00C2174F">
        <w:rPr>
          <w:rFonts w:ascii="仿宋_GB2312" w:eastAsia="仿宋_GB2312" w:hAnsi="黑体" w:hint="eastAsia"/>
          <w:sz w:val="32"/>
          <w:szCs w:val="32"/>
        </w:rPr>
        <w:t>预防企业增资目的是为了再投资。</w:t>
      </w:r>
    </w:p>
    <w:p w:rsidR="00962943" w:rsidRPr="005C001D" w:rsidRDefault="005C001D" w:rsidP="00962943">
      <w:pPr>
        <w:widowControl/>
        <w:shd w:val="clear" w:color="auto" w:fill="FFFFFF"/>
        <w:spacing w:line="560" w:lineRule="exact"/>
        <w:ind w:firstLineChars="200" w:firstLine="640"/>
        <w:rPr>
          <w:rFonts w:ascii="仿宋_GB2312" w:eastAsia="仿宋_GB2312" w:hAnsi="黑体"/>
          <w:color w:val="FF0000"/>
          <w:sz w:val="32"/>
          <w:szCs w:val="32"/>
        </w:rPr>
      </w:pPr>
      <w:r>
        <w:rPr>
          <w:rFonts w:ascii="仿宋_GB2312" w:eastAsia="仿宋_GB2312" w:hAnsi="黑体" w:hint="eastAsia"/>
          <w:sz w:val="32"/>
          <w:szCs w:val="32"/>
        </w:rPr>
        <w:t>（二）</w:t>
      </w:r>
      <w:r w:rsidR="00962943" w:rsidRPr="00962943">
        <w:rPr>
          <w:rFonts w:ascii="仿宋_GB2312" w:eastAsia="仿宋_GB2312" w:hAnsi="黑体" w:hint="eastAsia"/>
          <w:sz w:val="32"/>
          <w:szCs w:val="32"/>
        </w:rPr>
        <w:t>办理减资</w:t>
      </w:r>
      <w:r>
        <w:rPr>
          <w:rFonts w:ascii="仿宋_GB2312" w:eastAsia="仿宋_GB2312" w:hAnsi="黑体" w:hint="eastAsia"/>
          <w:sz w:val="32"/>
          <w:szCs w:val="32"/>
        </w:rPr>
        <w:t>项目</w:t>
      </w:r>
      <w:r w:rsidR="00962943" w:rsidRPr="00962943">
        <w:rPr>
          <w:rFonts w:ascii="仿宋_GB2312" w:eastAsia="仿宋_GB2312" w:hAnsi="黑体" w:hint="eastAsia"/>
          <w:sz w:val="32"/>
          <w:szCs w:val="32"/>
        </w:rPr>
        <w:t>时，</w:t>
      </w:r>
      <w:r w:rsidR="00B661D1">
        <w:rPr>
          <w:rFonts w:ascii="仿宋_GB2312" w:eastAsia="仿宋_GB2312" w:hAnsi="黑体" w:hint="eastAsia"/>
          <w:sz w:val="32"/>
          <w:szCs w:val="32"/>
        </w:rPr>
        <w:t>要特别留意企业减资的情况，必须在决议和申请书里说明清楚。</w:t>
      </w:r>
    </w:p>
    <w:p w:rsidR="004C769E" w:rsidRDefault="00511B80" w:rsidP="00511B80">
      <w:pPr>
        <w:widowControl/>
        <w:shd w:val="clear" w:color="auto" w:fill="FFFFFF"/>
        <w:spacing w:line="560" w:lineRule="exact"/>
        <w:ind w:firstLineChars="200" w:firstLine="640"/>
        <w:rPr>
          <w:rFonts w:ascii="黑体" w:eastAsia="黑体" w:hAnsi="黑体"/>
          <w:sz w:val="32"/>
          <w:szCs w:val="32"/>
        </w:rPr>
      </w:pPr>
      <w:r w:rsidRPr="00511B80">
        <w:rPr>
          <w:rFonts w:ascii="黑体" w:eastAsia="黑体" w:hAnsi="黑体" w:hint="eastAsia"/>
          <w:sz w:val="32"/>
          <w:szCs w:val="32"/>
        </w:rPr>
        <w:t>十、</w:t>
      </w:r>
      <w:r w:rsidR="004C769E">
        <w:rPr>
          <w:rFonts w:ascii="黑体" w:eastAsia="黑体" w:hAnsi="黑体" w:hint="eastAsia"/>
          <w:sz w:val="32"/>
          <w:szCs w:val="32"/>
        </w:rPr>
        <w:t>关于境内主体划转</w:t>
      </w:r>
      <w:r w:rsidR="00F5427E">
        <w:rPr>
          <w:rFonts w:ascii="黑体" w:eastAsia="黑体" w:hAnsi="黑体" w:hint="eastAsia"/>
          <w:sz w:val="32"/>
          <w:szCs w:val="32"/>
        </w:rPr>
        <w:t>的办理</w:t>
      </w:r>
    </w:p>
    <w:p w:rsidR="006552C5" w:rsidRDefault="006552C5" w:rsidP="00511B80">
      <w:pPr>
        <w:widowControl/>
        <w:shd w:val="clear" w:color="auto" w:fill="FFFFFF"/>
        <w:spacing w:line="560" w:lineRule="exact"/>
        <w:ind w:firstLineChars="200" w:firstLine="640"/>
        <w:rPr>
          <w:rFonts w:ascii="仿宋_GB2312" w:eastAsia="仿宋_GB2312" w:hAnsi="黑体"/>
          <w:sz w:val="32"/>
          <w:szCs w:val="32"/>
        </w:rPr>
      </w:pPr>
      <w:r w:rsidRPr="006552C5">
        <w:rPr>
          <w:rFonts w:ascii="仿宋_GB2312" w:eastAsia="仿宋_GB2312" w:hAnsi="黑体" w:hint="eastAsia"/>
          <w:sz w:val="32"/>
          <w:szCs w:val="32"/>
        </w:rPr>
        <w:lastRenderedPageBreak/>
        <w:t>境内主体划转是指</w:t>
      </w:r>
      <w:r>
        <w:rPr>
          <w:rFonts w:ascii="仿宋_GB2312" w:eastAsia="仿宋_GB2312" w:hAnsi="黑体" w:hint="eastAsia"/>
          <w:sz w:val="32"/>
          <w:szCs w:val="32"/>
        </w:rPr>
        <w:t>境内</w:t>
      </w:r>
      <w:r w:rsidR="004C769E" w:rsidRPr="004C769E">
        <w:rPr>
          <w:rFonts w:ascii="仿宋_GB2312" w:eastAsia="仿宋_GB2312" w:hAnsi="黑体" w:hint="eastAsia"/>
          <w:sz w:val="32"/>
          <w:szCs w:val="32"/>
        </w:rPr>
        <w:t>企业将</w:t>
      </w:r>
      <w:r>
        <w:rPr>
          <w:rFonts w:ascii="仿宋_GB2312" w:eastAsia="仿宋_GB2312" w:hAnsi="黑体" w:hint="eastAsia"/>
          <w:sz w:val="32"/>
          <w:szCs w:val="32"/>
        </w:rPr>
        <w:t>其境外公司划转到另外一家境内企业，或是境内企业要收购的境外公司，其股东为中方企业。</w:t>
      </w:r>
    </w:p>
    <w:p w:rsidR="006552C5" w:rsidRDefault="006552C5" w:rsidP="000E59E1">
      <w:pPr>
        <w:widowControl/>
        <w:shd w:val="clear" w:color="auto" w:fill="FFFFFF"/>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Pr>
          <w:rFonts w:ascii="仿宋_GB2312" w:eastAsia="仿宋_GB2312" w:hAnsi="黑体" w:hint="eastAsia"/>
          <w:sz w:val="32"/>
          <w:szCs w:val="32"/>
        </w:rPr>
        <w:t>应</w:t>
      </w:r>
      <w:r w:rsidR="004C769E">
        <w:rPr>
          <w:rFonts w:ascii="仿宋_GB2312" w:eastAsia="仿宋_GB2312" w:hAnsi="黑体" w:hint="eastAsia"/>
          <w:sz w:val="32"/>
          <w:szCs w:val="32"/>
        </w:rPr>
        <w:t>选择“</w:t>
      </w:r>
      <w:r w:rsidR="004C769E" w:rsidRPr="004C769E">
        <w:rPr>
          <w:rFonts w:ascii="仿宋_GB2312" w:eastAsia="仿宋_GB2312" w:hAnsi="黑体" w:hint="eastAsia"/>
          <w:sz w:val="32"/>
          <w:szCs w:val="32"/>
        </w:rPr>
        <w:t>并购境外公司（并购目标公司股东为中方企业，即境内主体划转）</w:t>
      </w:r>
      <w:r w:rsidR="001A146E">
        <w:rPr>
          <w:rFonts w:ascii="仿宋_GB2312" w:eastAsia="仿宋_GB2312" w:hAnsi="黑体" w:hint="eastAsia"/>
          <w:sz w:val="32"/>
          <w:szCs w:val="32"/>
        </w:rPr>
        <w:t>”</w:t>
      </w:r>
      <w:r>
        <w:rPr>
          <w:rFonts w:ascii="仿宋_GB2312" w:eastAsia="仿宋_GB2312" w:hAnsi="黑体" w:hint="eastAsia"/>
          <w:sz w:val="32"/>
          <w:szCs w:val="32"/>
        </w:rPr>
        <w:t>，不能选择“注销或向外方股东转让”</w:t>
      </w:r>
      <w:r w:rsidR="001A146E">
        <w:rPr>
          <w:rFonts w:ascii="仿宋_GB2312" w:eastAsia="仿宋_GB2312" w:hAnsi="黑体" w:hint="eastAsia"/>
          <w:sz w:val="32"/>
          <w:szCs w:val="32"/>
        </w:rPr>
        <w:t>情形</w:t>
      </w:r>
      <w:r>
        <w:rPr>
          <w:rFonts w:ascii="仿宋_GB2312" w:eastAsia="仿宋_GB2312" w:hAnsi="黑体" w:hint="eastAsia"/>
          <w:sz w:val="32"/>
          <w:szCs w:val="32"/>
        </w:rPr>
        <w:t>。</w:t>
      </w:r>
    </w:p>
    <w:p w:rsidR="005C001D" w:rsidRPr="005C001D" w:rsidRDefault="006552C5" w:rsidP="000E59E1">
      <w:pPr>
        <w:widowControl/>
        <w:shd w:val="clear" w:color="auto" w:fill="FFFFFF"/>
        <w:spacing w:line="560" w:lineRule="exact"/>
        <w:ind w:firstLineChars="200" w:firstLine="640"/>
        <w:rPr>
          <w:rFonts w:ascii="仿宋_GB2312" w:eastAsia="仿宋_GB2312" w:hAnsi="黑体"/>
          <w:sz w:val="32"/>
          <w:szCs w:val="32"/>
        </w:rPr>
      </w:pPr>
      <w:r w:rsidRPr="00962943">
        <w:rPr>
          <w:rFonts w:ascii="仿宋_GB2312" w:eastAsia="仿宋_GB2312" w:hAnsi="黑体"/>
          <w:b/>
          <w:bCs/>
          <w:sz w:val="32"/>
          <w:szCs w:val="32"/>
        </w:rPr>
        <w:t>·</w:t>
      </w:r>
      <w:r>
        <w:rPr>
          <w:rFonts w:ascii="仿宋_GB2312" w:eastAsia="仿宋_GB2312" w:hAnsi="黑体" w:hint="eastAsia"/>
          <w:sz w:val="32"/>
          <w:szCs w:val="32"/>
        </w:rPr>
        <w:t>如涉及外地中方公司，需境内</w:t>
      </w:r>
      <w:r w:rsidR="004C769E">
        <w:rPr>
          <w:rFonts w:ascii="仿宋_GB2312" w:eastAsia="仿宋_GB2312" w:hAnsi="黑体" w:hint="eastAsia"/>
          <w:sz w:val="32"/>
          <w:szCs w:val="32"/>
        </w:rPr>
        <w:t>企业同时报两边的商务主管部门，证书由原发证机关收回。</w:t>
      </w:r>
    </w:p>
    <w:p w:rsidR="00962943" w:rsidRPr="00511B80" w:rsidRDefault="004C769E" w:rsidP="00511B80">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十一、</w:t>
      </w:r>
      <w:r w:rsidR="003B284C" w:rsidRPr="00511B80">
        <w:rPr>
          <w:rFonts w:ascii="黑体" w:eastAsia="黑体" w:hAnsi="黑体" w:hint="eastAsia"/>
          <w:bCs/>
          <w:sz w:val="32"/>
          <w:szCs w:val="32"/>
        </w:rPr>
        <w:t>关于非企业法人开展境外投资</w:t>
      </w:r>
      <w:r w:rsidR="00F5427E">
        <w:rPr>
          <w:rFonts w:ascii="黑体" w:eastAsia="黑体" w:hAnsi="黑体" w:hint="eastAsia"/>
          <w:bCs/>
          <w:sz w:val="32"/>
          <w:szCs w:val="32"/>
        </w:rPr>
        <w:t>的办理</w:t>
      </w:r>
    </w:p>
    <w:p w:rsidR="00962943" w:rsidRDefault="00B661D1" w:rsidP="003B284C">
      <w:pPr>
        <w:widowControl/>
        <w:shd w:val="clear" w:color="auto" w:fill="FFFFFF"/>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事业单位法人在境外投资设立企业参</w:t>
      </w:r>
      <w:r w:rsidR="00962943" w:rsidRPr="00962943">
        <w:rPr>
          <w:rFonts w:ascii="仿宋_GB2312" w:eastAsia="仿宋_GB2312" w:hAnsi="黑体" w:hint="eastAsia"/>
          <w:sz w:val="32"/>
          <w:szCs w:val="32"/>
        </w:rPr>
        <w:t>照《办法》办理；</w:t>
      </w:r>
      <w:r>
        <w:rPr>
          <w:rFonts w:ascii="仿宋_GB2312" w:eastAsia="仿宋_GB2312" w:hAnsi="黑体" w:hint="eastAsia"/>
          <w:sz w:val="32"/>
          <w:szCs w:val="32"/>
        </w:rPr>
        <w:t>事业单位法人在境外设立机构，不属于商务主管部门境外投资管理范畴，</w:t>
      </w:r>
      <w:r w:rsidR="00962943" w:rsidRPr="00962943">
        <w:rPr>
          <w:rFonts w:ascii="仿宋_GB2312" w:eastAsia="仿宋_GB2312" w:hAnsi="黑体" w:hint="eastAsia"/>
          <w:sz w:val="32"/>
          <w:szCs w:val="32"/>
        </w:rPr>
        <w:t>不能为其办理备案手续。</w:t>
      </w:r>
    </w:p>
    <w:p w:rsidR="003D3F10" w:rsidRPr="00376A46" w:rsidRDefault="00576EBB" w:rsidP="003D3F10">
      <w:pPr>
        <w:widowControl/>
        <w:shd w:val="clear" w:color="auto" w:fill="FFFFFF"/>
        <w:spacing w:line="560" w:lineRule="exact"/>
        <w:ind w:firstLineChars="200" w:firstLine="640"/>
        <w:rPr>
          <w:rFonts w:ascii="仿宋_GB2312" w:eastAsia="仿宋_GB2312" w:hAnsi="黑体"/>
          <w:sz w:val="32"/>
          <w:szCs w:val="32"/>
        </w:rPr>
      </w:pPr>
      <w:r>
        <w:rPr>
          <w:rFonts w:ascii="黑体" w:eastAsia="黑体" w:hAnsi="黑体" w:hint="eastAsia"/>
          <w:sz w:val="32"/>
          <w:szCs w:val="32"/>
        </w:rPr>
        <w:t>十二</w:t>
      </w:r>
      <w:r w:rsidR="003D3F10" w:rsidRPr="00376A46">
        <w:rPr>
          <w:rFonts w:ascii="黑体" w:eastAsia="黑体" w:hAnsi="黑体" w:hint="eastAsia"/>
          <w:sz w:val="32"/>
          <w:szCs w:val="32"/>
        </w:rPr>
        <w:t>、关于《证书》的颁发和补办</w:t>
      </w:r>
    </w:p>
    <w:p w:rsidR="003D3F10" w:rsidRPr="00376A46" w:rsidRDefault="003D3F10" w:rsidP="003D3F10">
      <w:pPr>
        <w:widowControl/>
        <w:shd w:val="clear" w:color="auto" w:fill="FFFFFF"/>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（一）为方便企业办事，商务部核准地方企业在敏感国家（地区）、敏感行业的境外投资后，委托省级商务主管部门向地方企业颁发加盖商务部印章的《证书》。</w:t>
      </w:r>
    </w:p>
    <w:p w:rsidR="003D3F10" w:rsidRPr="00376A46" w:rsidRDefault="003D3F10" w:rsidP="003D3F10">
      <w:pPr>
        <w:widowControl/>
        <w:shd w:val="clear" w:color="auto" w:fill="FFFFFF"/>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（二）对企业赴台湾地区投资事项，根据《办法》有关规定办理备案并颁发《证书》后，商务主管部门应及时将《证书》复印抄送同级台办。</w:t>
      </w:r>
    </w:p>
    <w:p w:rsidR="003D3F10" w:rsidRPr="00376A46" w:rsidRDefault="003D3F10" w:rsidP="003D3F10">
      <w:pPr>
        <w:widowControl/>
        <w:shd w:val="clear" w:color="auto" w:fill="FFFFFF"/>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w:t>
      </w:r>
      <w:r>
        <w:rPr>
          <w:rFonts w:ascii="仿宋_GB2312" w:eastAsia="仿宋_GB2312" w:hAnsi="黑体" w:hint="eastAsia"/>
          <w:sz w:val="32"/>
          <w:szCs w:val="32"/>
        </w:rPr>
        <w:t>三</w:t>
      </w:r>
      <w:r w:rsidRPr="00376A46">
        <w:rPr>
          <w:rFonts w:ascii="仿宋_GB2312" w:eastAsia="仿宋_GB2312" w:hAnsi="黑体" w:hint="eastAsia"/>
          <w:sz w:val="32"/>
          <w:szCs w:val="32"/>
        </w:rPr>
        <w:t>）对属于备案的境外投资，系统将按照“所在省(市区)简称+境外企业（境外机构）+[年度]+顺序号”的原则自动生成编号，作为商务主管部门的备案文号，体现在《证书》上。</w:t>
      </w:r>
    </w:p>
    <w:p w:rsidR="003D3F10" w:rsidRDefault="003D3F10" w:rsidP="003D3F10">
      <w:pPr>
        <w:widowControl/>
        <w:shd w:val="clear" w:color="auto" w:fill="FFFFFF"/>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w:t>
      </w:r>
      <w:r>
        <w:rPr>
          <w:rFonts w:ascii="仿宋_GB2312" w:eastAsia="仿宋_GB2312" w:hAnsi="黑体" w:hint="eastAsia"/>
          <w:sz w:val="32"/>
          <w:szCs w:val="32"/>
        </w:rPr>
        <w:t>四</w:t>
      </w:r>
      <w:r w:rsidRPr="00376A46">
        <w:rPr>
          <w:rFonts w:ascii="仿宋_GB2312" w:eastAsia="仿宋_GB2312" w:hAnsi="黑体" w:hint="eastAsia"/>
          <w:sz w:val="32"/>
          <w:szCs w:val="32"/>
        </w:rPr>
        <w:t>）《证书》是开展境外投资的合法凭证，企业应妥善保存。如《证书》丢失，应要求企业在全国性报纸上刊登遗失声明，方可为其补办。对申请补办《证书》的企业，应认真审核境外企业</w:t>
      </w:r>
      <w:r w:rsidRPr="00376A46">
        <w:rPr>
          <w:rFonts w:ascii="仿宋_GB2312" w:eastAsia="仿宋_GB2312" w:hAnsi="黑体" w:hint="eastAsia"/>
          <w:sz w:val="32"/>
          <w:szCs w:val="32"/>
        </w:rPr>
        <w:lastRenderedPageBreak/>
        <w:t>经营情况，并要求企业承诺无违法违规行为后方可为其办理补办手续。</w:t>
      </w:r>
    </w:p>
    <w:p w:rsidR="003D3F10" w:rsidRPr="00592E09" w:rsidRDefault="00576EBB" w:rsidP="003D3F10">
      <w:pPr>
        <w:spacing w:line="560" w:lineRule="exact"/>
        <w:ind w:firstLineChars="200" w:firstLine="640"/>
        <w:rPr>
          <w:rFonts w:ascii="黑体" w:eastAsia="黑体" w:hAnsi="黑体"/>
          <w:bCs/>
          <w:sz w:val="32"/>
          <w:szCs w:val="32"/>
        </w:rPr>
      </w:pPr>
      <w:r>
        <w:rPr>
          <w:rFonts w:ascii="黑体" w:eastAsia="黑体" w:hAnsi="黑体" w:hint="eastAsia"/>
          <w:sz w:val="32"/>
          <w:szCs w:val="32"/>
        </w:rPr>
        <w:t>十三</w:t>
      </w:r>
      <w:r w:rsidR="003D3F10" w:rsidRPr="00592E09">
        <w:rPr>
          <w:rFonts w:ascii="黑体" w:eastAsia="黑体" w:hAnsi="黑体" w:hint="eastAsia"/>
          <w:sz w:val="32"/>
          <w:szCs w:val="32"/>
        </w:rPr>
        <w:t>、</w:t>
      </w:r>
      <w:r w:rsidR="003D3F10" w:rsidRPr="00592E09">
        <w:rPr>
          <w:rFonts w:ascii="黑体" w:eastAsia="黑体" w:hAnsi="黑体" w:hint="eastAsia"/>
          <w:bCs/>
          <w:sz w:val="32"/>
          <w:szCs w:val="32"/>
        </w:rPr>
        <w:t>关于《境外投资证书》有效期</w:t>
      </w:r>
    </w:p>
    <w:p w:rsidR="003D3F10" w:rsidRPr="00962943" w:rsidRDefault="003D3F10" w:rsidP="003D3F10">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企业</w:t>
      </w:r>
      <w:r w:rsidRPr="00962943">
        <w:rPr>
          <w:rFonts w:ascii="仿宋_GB2312" w:eastAsia="仿宋_GB2312" w:hAnsi="黑体" w:hint="eastAsia"/>
          <w:sz w:val="32"/>
          <w:szCs w:val="32"/>
        </w:rPr>
        <w:t>自领取《证书》</w:t>
      </w:r>
      <w:r>
        <w:rPr>
          <w:rFonts w:ascii="仿宋_GB2312" w:eastAsia="仿宋_GB2312" w:hAnsi="黑体" w:hint="eastAsia"/>
          <w:sz w:val="32"/>
          <w:szCs w:val="32"/>
        </w:rPr>
        <w:t>之日起</w:t>
      </w:r>
      <w:r w:rsidRPr="00962943">
        <w:rPr>
          <w:rFonts w:ascii="仿宋_GB2312" w:eastAsia="仿宋_GB2312" w:hAnsi="黑体"/>
          <w:sz w:val="32"/>
          <w:szCs w:val="32"/>
        </w:rPr>
        <w:t>2</w:t>
      </w:r>
      <w:r>
        <w:rPr>
          <w:rFonts w:ascii="仿宋_GB2312" w:eastAsia="仿宋_GB2312" w:hAnsi="黑体" w:hint="eastAsia"/>
          <w:sz w:val="32"/>
          <w:szCs w:val="32"/>
        </w:rPr>
        <w:t>年内，未在境外开展投资的，《证书》自动失效。即</w:t>
      </w:r>
      <w:r w:rsidRPr="00962943">
        <w:rPr>
          <w:rFonts w:ascii="仿宋_GB2312" w:eastAsia="仿宋_GB2312" w:hAnsi="黑体"/>
          <w:sz w:val="32"/>
          <w:szCs w:val="32"/>
        </w:rPr>
        <w:t>2</w:t>
      </w:r>
      <w:r w:rsidRPr="00962943">
        <w:rPr>
          <w:rFonts w:ascii="仿宋_GB2312" w:eastAsia="仿宋_GB2312" w:hAnsi="黑体" w:hint="eastAsia"/>
          <w:sz w:val="32"/>
          <w:szCs w:val="32"/>
        </w:rPr>
        <w:t>年内发生过投资（即开展实际投资）</w:t>
      </w:r>
      <w:r>
        <w:rPr>
          <w:rFonts w:ascii="仿宋_GB2312" w:eastAsia="仿宋_GB2312" w:hAnsi="黑体" w:hint="eastAsia"/>
          <w:sz w:val="32"/>
          <w:szCs w:val="32"/>
        </w:rPr>
        <w:t>的，</w:t>
      </w:r>
      <w:r w:rsidRPr="00962943">
        <w:rPr>
          <w:rFonts w:ascii="仿宋_GB2312" w:eastAsia="仿宋_GB2312" w:hAnsi="黑体" w:hint="eastAsia"/>
          <w:sz w:val="32"/>
          <w:szCs w:val="32"/>
        </w:rPr>
        <w:t>《证书》将一直有效，不存在失效期。</w:t>
      </w:r>
      <w:r w:rsidRPr="00962943">
        <w:rPr>
          <w:rFonts w:ascii="仿宋_GB2312" w:eastAsia="仿宋_GB2312" w:hAnsi="黑体"/>
          <w:sz w:val="32"/>
          <w:szCs w:val="32"/>
        </w:rPr>
        <w:t xml:space="preserve"> </w:t>
      </w:r>
    </w:p>
    <w:p w:rsidR="00B661D1" w:rsidRDefault="00B661D1" w:rsidP="00B661D1">
      <w:pPr>
        <w:widowControl/>
        <w:shd w:val="clear" w:color="auto" w:fill="FFFFFF"/>
        <w:spacing w:line="560" w:lineRule="exact"/>
        <w:ind w:firstLineChars="200" w:firstLine="640"/>
        <w:rPr>
          <w:rFonts w:ascii="黑体" w:eastAsia="黑体" w:hAnsi="黑体"/>
          <w:sz w:val="32"/>
          <w:szCs w:val="32"/>
        </w:rPr>
      </w:pPr>
      <w:r w:rsidRPr="00962943">
        <w:rPr>
          <w:rFonts w:ascii="黑体" w:eastAsia="黑体" w:hAnsi="黑体" w:hint="eastAsia"/>
          <w:sz w:val="32"/>
          <w:szCs w:val="32"/>
        </w:rPr>
        <w:t>十</w:t>
      </w:r>
      <w:r w:rsidR="00576EBB">
        <w:rPr>
          <w:rFonts w:ascii="黑体" w:eastAsia="黑体" w:hAnsi="黑体" w:hint="eastAsia"/>
          <w:sz w:val="32"/>
          <w:szCs w:val="32"/>
        </w:rPr>
        <w:t>四</w:t>
      </w:r>
      <w:r w:rsidRPr="00962943">
        <w:rPr>
          <w:rFonts w:ascii="黑体" w:eastAsia="黑体" w:hAnsi="黑体" w:hint="eastAsia"/>
          <w:sz w:val="32"/>
          <w:szCs w:val="32"/>
        </w:rPr>
        <w:t>、</w:t>
      </w:r>
      <w:r>
        <w:rPr>
          <w:rFonts w:ascii="黑体" w:eastAsia="黑体" w:hAnsi="黑体" w:hint="eastAsia"/>
          <w:sz w:val="32"/>
          <w:szCs w:val="32"/>
        </w:rPr>
        <w:t>关于证书终止的办理</w:t>
      </w:r>
    </w:p>
    <w:p w:rsidR="00B661D1" w:rsidRPr="00B661D1" w:rsidRDefault="00913224" w:rsidP="00913224">
      <w:pPr>
        <w:widowControl/>
        <w:shd w:val="clear" w:color="auto" w:fill="FFFFFF"/>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证书终止有三种原因的选项，其中选择“向外方转让”需要了解外方企业的背景，涉及是由</w:t>
      </w:r>
      <w:r w:rsidR="00B661D1">
        <w:rPr>
          <w:rFonts w:ascii="仿宋_GB2312" w:eastAsia="仿宋_GB2312" w:hAnsi="黑体" w:hint="eastAsia"/>
          <w:sz w:val="32"/>
          <w:szCs w:val="32"/>
        </w:rPr>
        <w:t>境内自然人通过外管局37号</w:t>
      </w:r>
      <w:proofErr w:type="gramStart"/>
      <w:r w:rsidR="00B661D1">
        <w:rPr>
          <w:rFonts w:ascii="仿宋_GB2312" w:eastAsia="仿宋_GB2312" w:hAnsi="黑体" w:hint="eastAsia"/>
          <w:sz w:val="32"/>
          <w:szCs w:val="32"/>
        </w:rPr>
        <w:t>文设立</w:t>
      </w:r>
      <w:proofErr w:type="gramEnd"/>
      <w:r w:rsidR="00B661D1">
        <w:rPr>
          <w:rFonts w:ascii="仿宋_GB2312" w:eastAsia="仿宋_GB2312" w:hAnsi="黑体" w:hint="eastAsia"/>
          <w:sz w:val="32"/>
          <w:szCs w:val="32"/>
        </w:rPr>
        <w:t>的境外公司</w:t>
      </w:r>
      <w:r>
        <w:rPr>
          <w:rFonts w:ascii="仿宋_GB2312" w:eastAsia="仿宋_GB2312" w:hAnsi="黑体" w:hint="eastAsia"/>
          <w:sz w:val="32"/>
          <w:szCs w:val="32"/>
        </w:rPr>
        <w:t>不在此情形里</w:t>
      </w:r>
      <w:r w:rsidR="00B661D1">
        <w:rPr>
          <w:rFonts w:ascii="仿宋_GB2312" w:eastAsia="仿宋_GB2312" w:hAnsi="黑体" w:hint="eastAsia"/>
          <w:sz w:val="32"/>
          <w:szCs w:val="32"/>
        </w:rPr>
        <w:t>。</w:t>
      </w:r>
    </w:p>
    <w:p w:rsidR="00683C75" w:rsidRPr="00376A46" w:rsidRDefault="00E02B12" w:rsidP="00376A46">
      <w:pPr>
        <w:widowControl/>
        <w:shd w:val="clear" w:color="auto" w:fill="FFFFFF"/>
        <w:spacing w:line="560" w:lineRule="exact"/>
        <w:ind w:firstLineChars="200" w:firstLine="640"/>
        <w:rPr>
          <w:rFonts w:ascii="黑体" w:eastAsia="黑体" w:hAnsi="黑体"/>
          <w:sz w:val="32"/>
          <w:szCs w:val="32"/>
        </w:rPr>
      </w:pPr>
      <w:r>
        <w:rPr>
          <w:rFonts w:ascii="黑体" w:eastAsia="黑体" w:hAnsi="黑体" w:hint="eastAsia"/>
          <w:sz w:val="32"/>
          <w:szCs w:val="32"/>
        </w:rPr>
        <w:t>十</w:t>
      </w:r>
      <w:r w:rsidR="00576EBB">
        <w:rPr>
          <w:rFonts w:ascii="黑体" w:eastAsia="黑体" w:hAnsi="黑体" w:hint="eastAsia"/>
          <w:sz w:val="32"/>
          <w:szCs w:val="32"/>
        </w:rPr>
        <w:t>五</w:t>
      </w:r>
      <w:r>
        <w:rPr>
          <w:rFonts w:ascii="黑体" w:eastAsia="黑体" w:hAnsi="黑体" w:hint="eastAsia"/>
          <w:sz w:val="32"/>
          <w:szCs w:val="32"/>
        </w:rPr>
        <w:t>、</w:t>
      </w:r>
      <w:r w:rsidR="007F0630" w:rsidRPr="00376A46">
        <w:rPr>
          <w:rFonts w:ascii="黑体" w:eastAsia="黑体" w:hAnsi="黑体" w:hint="eastAsia"/>
          <w:sz w:val="32"/>
          <w:szCs w:val="32"/>
        </w:rPr>
        <w:t>关于</w:t>
      </w:r>
      <w:r w:rsidR="00683C75" w:rsidRPr="00376A46">
        <w:rPr>
          <w:rFonts w:ascii="黑体" w:eastAsia="黑体" w:hAnsi="黑体" w:hint="eastAsia"/>
          <w:sz w:val="32"/>
          <w:szCs w:val="32"/>
        </w:rPr>
        <w:t>境外投资的管理</w:t>
      </w:r>
    </w:p>
    <w:p w:rsidR="00683C75" w:rsidRPr="00376A46" w:rsidRDefault="00683C75" w:rsidP="00376A46">
      <w:pPr>
        <w:widowControl/>
        <w:shd w:val="clear" w:color="auto" w:fill="FFFFFF"/>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（一）省级商务主管部门应及时通过系统查询境外企业报到登记等情况，督促境外企业凭境外投资证书和当地注册文件及时到驻外经商机构报到登记。</w:t>
      </w:r>
      <w:r w:rsidR="00E02B12" w:rsidRPr="00E02B12">
        <w:rPr>
          <w:rFonts w:ascii="仿宋_GB2312" w:eastAsia="仿宋_GB2312" w:hAnsi="黑体" w:hint="eastAsia"/>
          <w:sz w:val="32"/>
          <w:szCs w:val="32"/>
        </w:rPr>
        <w:t>同时如当地有境外中资企业商会的应加入该商会。</w:t>
      </w:r>
    </w:p>
    <w:p w:rsidR="00683C75" w:rsidRDefault="00683C75" w:rsidP="00376A46">
      <w:pPr>
        <w:widowControl/>
        <w:shd w:val="clear" w:color="auto" w:fill="FFFFFF"/>
        <w:spacing w:line="560" w:lineRule="exact"/>
        <w:ind w:firstLineChars="200" w:firstLine="640"/>
        <w:rPr>
          <w:rFonts w:ascii="仿宋_GB2312" w:eastAsia="仿宋_GB2312" w:hAnsi="黑体"/>
          <w:sz w:val="32"/>
          <w:szCs w:val="32"/>
        </w:rPr>
      </w:pPr>
      <w:r w:rsidRPr="00376A46">
        <w:rPr>
          <w:rFonts w:ascii="仿宋_GB2312" w:eastAsia="仿宋_GB2312" w:hAnsi="黑体" w:hint="eastAsia"/>
          <w:sz w:val="32"/>
          <w:szCs w:val="32"/>
        </w:rPr>
        <w:t>（二）省级商务主管部门应建立完善境外投资档案管理制度，妥善保存企业境外投资相关材料，保存期限为30年。商务部将不定期检查档案。</w:t>
      </w:r>
    </w:p>
    <w:p w:rsidR="00E02B12" w:rsidRPr="004D3AEF" w:rsidRDefault="00E02B12" w:rsidP="00376A46">
      <w:pPr>
        <w:widowControl/>
        <w:shd w:val="clear" w:color="auto" w:fill="FFFFFF"/>
        <w:spacing w:line="560" w:lineRule="exact"/>
        <w:ind w:firstLineChars="200" w:firstLine="640"/>
        <w:rPr>
          <w:rFonts w:ascii="仿宋_GB2312" w:eastAsia="仿宋_GB2312" w:hAnsi="黑体"/>
          <w:color w:val="FF0000"/>
          <w:sz w:val="32"/>
          <w:szCs w:val="32"/>
        </w:rPr>
      </w:pPr>
    </w:p>
    <w:sectPr w:rsidR="00E02B12" w:rsidRPr="004D3AEF" w:rsidSect="00297F11">
      <w:footerReference w:type="default" r:id="rId7"/>
      <w:pgSz w:w="11906" w:h="16838"/>
      <w:pgMar w:top="1418" w:right="1389" w:bottom="1134"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A64" w:rsidRDefault="00C56A64" w:rsidP="009F2C70">
      <w:r>
        <w:separator/>
      </w:r>
    </w:p>
  </w:endnote>
  <w:endnote w:type="continuationSeparator" w:id="0">
    <w:p w:rsidR="00C56A64" w:rsidRDefault="00C56A64" w:rsidP="009F2C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61891"/>
      <w:docPartObj>
        <w:docPartGallery w:val="Page Numbers (Bottom of Page)"/>
        <w:docPartUnique/>
      </w:docPartObj>
    </w:sdtPr>
    <w:sdtContent>
      <w:sdt>
        <w:sdtPr>
          <w:id w:val="171357217"/>
          <w:docPartObj>
            <w:docPartGallery w:val="Page Numbers (Top of Page)"/>
            <w:docPartUnique/>
          </w:docPartObj>
        </w:sdtPr>
        <w:sdtContent>
          <w:p w:rsidR="00376A46" w:rsidRDefault="00376A46">
            <w:pPr>
              <w:pStyle w:val="a4"/>
              <w:jc w:val="center"/>
            </w:pPr>
            <w:r>
              <w:rPr>
                <w:lang w:val="zh-CN"/>
              </w:rPr>
              <w:t xml:space="preserve"> </w:t>
            </w:r>
            <w:r w:rsidR="00E15802">
              <w:rPr>
                <w:b/>
                <w:sz w:val="24"/>
                <w:szCs w:val="24"/>
              </w:rPr>
              <w:fldChar w:fldCharType="begin"/>
            </w:r>
            <w:r>
              <w:rPr>
                <w:b/>
              </w:rPr>
              <w:instrText>PAGE</w:instrText>
            </w:r>
            <w:r w:rsidR="00E15802">
              <w:rPr>
                <w:b/>
                <w:sz w:val="24"/>
                <w:szCs w:val="24"/>
              </w:rPr>
              <w:fldChar w:fldCharType="separate"/>
            </w:r>
            <w:r w:rsidR="000E59E1">
              <w:rPr>
                <w:b/>
                <w:noProof/>
              </w:rPr>
              <w:t>2</w:t>
            </w:r>
            <w:r w:rsidR="00E15802">
              <w:rPr>
                <w:b/>
                <w:sz w:val="24"/>
                <w:szCs w:val="24"/>
              </w:rPr>
              <w:fldChar w:fldCharType="end"/>
            </w:r>
            <w:r>
              <w:rPr>
                <w:lang w:val="zh-CN"/>
              </w:rPr>
              <w:t xml:space="preserve"> / </w:t>
            </w:r>
            <w:r w:rsidR="00E15802">
              <w:rPr>
                <w:b/>
                <w:sz w:val="24"/>
                <w:szCs w:val="24"/>
              </w:rPr>
              <w:fldChar w:fldCharType="begin"/>
            </w:r>
            <w:r>
              <w:rPr>
                <w:b/>
              </w:rPr>
              <w:instrText>NUMPAGES</w:instrText>
            </w:r>
            <w:r w:rsidR="00E15802">
              <w:rPr>
                <w:b/>
                <w:sz w:val="24"/>
                <w:szCs w:val="24"/>
              </w:rPr>
              <w:fldChar w:fldCharType="separate"/>
            </w:r>
            <w:r w:rsidR="000E59E1">
              <w:rPr>
                <w:b/>
                <w:noProof/>
              </w:rPr>
              <w:t>10</w:t>
            </w:r>
            <w:r w:rsidR="00E15802">
              <w:rPr>
                <w:b/>
                <w:sz w:val="24"/>
                <w:szCs w:val="24"/>
              </w:rPr>
              <w:fldChar w:fldCharType="end"/>
            </w:r>
          </w:p>
        </w:sdtContent>
      </w:sdt>
    </w:sdtContent>
  </w:sdt>
  <w:p w:rsidR="00376A46" w:rsidRDefault="00376A4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A64" w:rsidRDefault="00C56A64" w:rsidP="009F2C70">
      <w:r>
        <w:separator/>
      </w:r>
    </w:p>
  </w:footnote>
  <w:footnote w:type="continuationSeparator" w:id="0">
    <w:p w:rsidR="00C56A64" w:rsidRDefault="00C56A64" w:rsidP="009F2C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4119B"/>
    <w:multiLevelType w:val="hybridMultilevel"/>
    <w:tmpl w:val="340C385E"/>
    <w:lvl w:ilvl="0" w:tplc="5C104C8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3C71A77"/>
    <w:multiLevelType w:val="hybridMultilevel"/>
    <w:tmpl w:val="1E6A2E82"/>
    <w:lvl w:ilvl="0" w:tplc="1FE285E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8876240"/>
    <w:multiLevelType w:val="hybridMultilevel"/>
    <w:tmpl w:val="4202D712"/>
    <w:lvl w:ilvl="0" w:tplc="ACEA180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B2665B0"/>
    <w:multiLevelType w:val="hybridMultilevel"/>
    <w:tmpl w:val="099C25A8"/>
    <w:lvl w:ilvl="0" w:tplc="4D10B53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BB4B38"/>
    <w:multiLevelType w:val="hybridMultilevel"/>
    <w:tmpl w:val="06683B46"/>
    <w:lvl w:ilvl="0" w:tplc="FFA2832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CE63FDF"/>
    <w:multiLevelType w:val="hybridMultilevel"/>
    <w:tmpl w:val="B078A2DE"/>
    <w:lvl w:ilvl="0" w:tplc="D5ACA7A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7ED21860"/>
    <w:multiLevelType w:val="hybridMultilevel"/>
    <w:tmpl w:val="313E8924"/>
    <w:lvl w:ilvl="0" w:tplc="02F01D8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4"/>
  </w:num>
  <w:num w:numId="3">
    <w:abstractNumId w:val="6"/>
  </w:num>
  <w:num w:numId="4">
    <w:abstractNumId w:val="3"/>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63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B57F8"/>
    <w:rsid w:val="00001AF4"/>
    <w:rsid w:val="00002BA3"/>
    <w:rsid w:val="000070A4"/>
    <w:rsid w:val="000224B3"/>
    <w:rsid w:val="00034778"/>
    <w:rsid w:val="00036A46"/>
    <w:rsid w:val="00057E0C"/>
    <w:rsid w:val="00064D7E"/>
    <w:rsid w:val="000702C6"/>
    <w:rsid w:val="00070510"/>
    <w:rsid w:val="000776E9"/>
    <w:rsid w:val="00083A32"/>
    <w:rsid w:val="00086EEF"/>
    <w:rsid w:val="000C3E6F"/>
    <w:rsid w:val="000E19DC"/>
    <w:rsid w:val="000E59E1"/>
    <w:rsid w:val="00103391"/>
    <w:rsid w:val="0011065A"/>
    <w:rsid w:val="00112866"/>
    <w:rsid w:val="00116D69"/>
    <w:rsid w:val="0013132E"/>
    <w:rsid w:val="00151633"/>
    <w:rsid w:val="00181B39"/>
    <w:rsid w:val="00184635"/>
    <w:rsid w:val="001A146E"/>
    <w:rsid w:val="001B0C03"/>
    <w:rsid w:val="001C1812"/>
    <w:rsid w:val="001D01C5"/>
    <w:rsid w:val="001F550B"/>
    <w:rsid w:val="00203FAE"/>
    <w:rsid w:val="0022423D"/>
    <w:rsid w:val="00237823"/>
    <w:rsid w:val="00237BDC"/>
    <w:rsid w:val="002566E0"/>
    <w:rsid w:val="00260288"/>
    <w:rsid w:val="002678F8"/>
    <w:rsid w:val="0029524B"/>
    <w:rsid w:val="00297F11"/>
    <w:rsid w:val="002A093D"/>
    <w:rsid w:val="002A169D"/>
    <w:rsid w:val="002C5CA6"/>
    <w:rsid w:val="002D6023"/>
    <w:rsid w:val="00331B7F"/>
    <w:rsid w:val="0034792A"/>
    <w:rsid w:val="003538C2"/>
    <w:rsid w:val="00376A46"/>
    <w:rsid w:val="003806B5"/>
    <w:rsid w:val="003A33A0"/>
    <w:rsid w:val="003B284C"/>
    <w:rsid w:val="003B57F8"/>
    <w:rsid w:val="003D3F10"/>
    <w:rsid w:val="003E09B6"/>
    <w:rsid w:val="003E2619"/>
    <w:rsid w:val="00455D4E"/>
    <w:rsid w:val="00474F29"/>
    <w:rsid w:val="004A4564"/>
    <w:rsid w:val="004C769E"/>
    <w:rsid w:val="004D3AEF"/>
    <w:rsid w:val="00504C20"/>
    <w:rsid w:val="00511B80"/>
    <w:rsid w:val="005230FB"/>
    <w:rsid w:val="00576EBB"/>
    <w:rsid w:val="00592E09"/>
    <w:rsid w:val="005B58D9"/>
    <w:rsid w:val="005C001D"/>
    <w:rsid w:val="005E3DFA"/>
    <w:rsid w:val="005F20E3"/>
    <w:rsid w:val="00642BA3"/>
    <w:rsid w:val="006501E6"/>
    <w:rsid w:val="00651CAE"/>
    <w:rsid w:val="006552C5"/>
    <w:rsid w:val="00660959"/>
    <w:rsid w:val="00671F04"/>
    <w:rsid w:val="006754FC"/>
    <w:rsid w:val="00683C75"/>
    <w:rsid w:val="006D2240"/>
    <w:rsid w:val="006E196A"/>
    <w:rsid w:val="00726FFA"/>
    <w:rsid w:val="00740C2C"/>
    <w:rsid w:val="00742629"/>
    <w:rsid w:val="00783C9F"/>
    <w:rsid w:val="00792A10"/>
    <w:rsid w:val="007F0630"/>
    <w:rsid w:val="00862DFD"/>
    <w:rsid w:val="00880414"/>
    <w:rsid w:val="008D32C9"/>
    <w:rsid w:val="008D7402"/>
    <w:rsid w:val="009120DD"/>
    <w:rsid w:val="00913224"/>
    <w:rsid w:val="00920707"/>
    <w:rsid w:val="00923706"/>
    <w:rsid w:val="009245CD"/>
    <w:rsid w:val="00937C22"/>
    <w:rsid w:val="00962943"/>
    <w:rsid w:val="00980E56"/>
    <w:rsid w:val="009C0D71"/>
    <w:rsid w:val="009C58AB"/>
    <w:rsid w:val="009D2E87"/>
    <w:rsid w:val="009D6DB0"/>
    <w:rsid w:val="009F2C70"/>
    <w:rsid w:val="00A014C7"/>
    <w:rsid w:val="00A111A7"/>
    <w:rsid w:val="00A12168"/>
    <w:rsid w:val="00A85035"/>
    <w:rsid w:val="00AA2155"/>
    <w:rsid w:val="00AB5C25"/>
    <w:rsid w:val="00AC1BF9"/>
    <w:rsid w:val="00AD299E"/>
    <w:rsid w:val="00B07606"/>
    <w:rsid w:val="00B11797"/>
    <w:rsid w:val="00B14ACB"/>
    <w:rsid w:val="00B57AF9"/>
    <w:rsid w:val="00B661D1"/>
    <w:rsid w:val="00B97144"/>
    <w:rsid w:val="00BA3FBF"/>
    <w:rsid w:val="00BA716A"/>
    <w:rsid w:val="00BD3946"/>
    <w:rsid w:val="00BE6CE8"/>
    <w:rsid w:val="00C14E86"/>
    <w:rsid w:val="00C2174F"/>
    <w:rsid w:val="00C46D0E"/>
    <w:rsid w:val="00C53E79"/>
    <w:rsid w:val="00C56A64"/>
    <w:rsid w:val="00C67F4C"/>
    <w:rsid w:val="00C84A27"/>
    <w:rsid w:val="00C96FDD"/>
    <w:rsid w:val="00CB550C"/>
    <w:rsid w:val="00CE14C8"/>
    <w:rsid w:val="00CE7552"/>
    <w:rsid w:val="00D0176B"/>
    <w:rsid w:val="00D0301C"/>
    <w:rsid w:val="00D34A27"/>
    <w:rsid w:val="00D40626"/>
    <w:rsid w:val="00D52CE1"/>
    <w:rsid w:val="00D62B5B"/>
    <w:rsid w:val="00D6484A"/>
    <w:rsid w:val="00DC0180"/>
    <w:rsid w:val="00E02B12"/>
    <w:rsid w:val="00E15802"/>
    <w:rsid w:val="00E31B32"/>
    <w:rsid w:val="00E36F2F"/>
    <w:rsid w:val="00E71681"/>
    <w:rsid w:val="00E7268B"/>
    <w:rsid w:val="00E87F85"/>
    <w:rsid w:val="00EE2EFB"/>
    <w:rsid w:val="00EF2F5C"/>
    <w:rsid w:val="00F25C48"/>
    <w:rsid w:val="00F41469"/>
    <w:rsid w:val="00F4625E"/>
    <w:rsid w:val="00F53081"/>
    <w:rsid w:val="00F5427E"/>
    <w:rsid w:val="00F62965"/>
    <w:rsid w:val="00FA4651"/>
    <w:rsid w:val="00FA4670"/>
    <w:rsid w:val="00FF4B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7F8"/>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B57F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3B57F8"/>
    <w:rPr>
      <w:sz w:val="18"/>
      <w:szCs w:val="18"/>
    </w:rPr>
  </w:style>
  <w:style w:type="paragraph" w:styleId="a4">
    <w:name w:val="footer"/>
    <w:basedOn w:val="a"/>
    <w:link w:val="Char0"/>
    <w:uiPriority w:val="99"/>
    <w:unhideWhenUsed/>
    <w:rsid w:val="003B57F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3B57F8"/>
    <w:rPr>
      <w:sz w:val="18"/>
      <w:szCs w:val="18"/>
    </w:rPr>
  </w:style>
  <w:style w:type="character" w:styleId="a5">
    <w:name w:val="Hyperlink"/>
    <w:rsid w:val="003B57F8"/>
    <w:rPr>
      <w:color w:val="0000FF"/>
      <w:u w:val="single"/>
    </w:rPr>
  </w:style>
  <w:style w:type="paragraph" w:styleId="a6">
    <w:name w:val="List Paragraph"/>
    <w:basedOn w:val="a"/>
    <w:uiPriority w:val="34"/>
    <w:qFormat/>
    <w:rsid w:val="003B57F8"/>
    <w:pPr>
      <w:ind w:firstLineChars="200" w:firstLine="420"/>
    </w:pPr>
  </w:style>
  <w:style w:type="paragraph" w:styleId="a7">
    <w:name w:val="Balloon Text"/>
    <w:basedOn w:val="a"/>
    <w:link w:val="Char1"/>
    <w:uiPriority w:val="99"/>
    <w:semiHidden/>
    <w:unhideWhenUsed/>
    <w:rsid w:val="003B57F8"/>
    <w:rPr>
      <w:sz w:val="18"/>
      <w:szCs w:val="18"/>
    </w:rPr>
  </w:style>
  <w:style w:type="character" w:customStyle="1" w:styleId="Char1">
    <w:name w:val="批注框文本 Char"/>
    <w:basedOn w:val="a0"/>
    <w:link w:val="a7"/>
    <w:uiPriority w:val="99"/>
    <w:semiHidden/>
    <w:rsid w:val="003B57F8"/>
    <w:rPr>
      <w:rFonts w:ascii="Calibri" w:eastAsia="宋体" w:hAnsi="Calibri" w:cs="Times New Roman"/>
      <w:sz w:val="18"/>
      <w:szCs w:val="18"/>
    </w:rPr>
  </w:style>
  <w:style w:type="paragraph" w:styleId="a8">
    <w:name w:val="Normal (Web)"/>
    <w:basedOn w:val="a"/>
    <w:uiPriority w:val="99"/>
    <w:semiHidden/>
    <w:unhideWhenUsed/>
    <w:rsid w:val="00962943"/>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78064219">
      <w:bodyDiv w:val="1"/>
      <w:marLeft w:val="0"/>
      <w:marRight w:val="0"/>
      <w:marTop w:val="0"/>
      <w:marBottom w:val="0"/>
      <w:divBdr>
        <w:top w:val="none" w:sz="0" w:space="0" w:color="auto"/>
        <w:left w:val="none" w:sz="0" w:space="0" w:color="auto"/>
        <w:bottom w:val="none" w:sz="0" w:space="0" w:color="auto"/>
        <w:right w:val="none" w:sz="0" w:space="0" w:color="auto"/>
      </w:divBdr>
    </w:div>
    <w:div w:id="182867395">
      <w:bodyDiv w:val="1"/>
      <w:marLeft w:val="0"/>
      <w:marRight w:val="0"/>
      <w:marTop w:val="0"/>
      <w:marBottom w:val="0"/>
      <w:divBdr>
        <w:top w:val="none" w:sz="0" w:space="0" w:color="auto"/>
        <w:left w:val="none" w:sz="0" w:space="0" w:color="auto"/>
        <w:bottom w:val="none" w:sz="0" w:space="0" w:color="auto"/>
        <w:right w:val="none" w:sz="0" w:space="0" w:color="auto"/>
      </w:divBdr>
    </w:div>
    <w:div w:id="222106392">
      <w:bodyDiv w:val="1"/>
      <w:marLeft w:val="0"/>
      <w:marRight w:val="0"/>
      <w:marTop w:val="0"/>
      <w:marBottom w:val="0"/>
      <w:divBdr>
        <w:top w:val="none" w:sz="0" w:space="0" w:color="auto"/>
        <w:left w:val="none" w:sz="0" w:space="0" w:color="auto"/>
        <w:bottom w:val="none" w:sz="0" w:space="0" w:color="auto"/>
        <w:right w:val="none" w:sz="0" w:space="0" w:color="auto"/>
      </w:divBdr>
    </w:div>
    <w:div w:id="320080785">
      <w:bodyDiv w:val="1"/>
      <w:marLeft w:val="0"/>
      <w:marRight w:val="0"/>
      <w:marTop w:val="0"/>
      <w:marBottom w:val="0"/>
      <w:divBdr>
        <w:top w:val="none" w:sz="0" w:space="0" w:color="auto"/>
        <w:left w:val="none" w:sz="0" w:space="0" w:color="auto"/>
        <w:bottom w:val="none" w:sz="0" w:space="0" w:color="auto"/>
        <w:right w:val="none" w:sz="0" w:space="0" w:color="auto"/>
      </w:divBdr>
    </w:div>
    <w:div w:id="377243446">
      <w:bodyDiv w:val="1"/>
      <w:marLeft w:val="0"/>
      <w:marRight w:val="0"/>
      <w:marTop w:val="0"/>
      <w:marBottom w:val="0"/>
      <w:divBdr>
        <w:top w:val="none" w:sz="0" w:space="0" w:color="auto"/>
        <w:left w:val="none" w:sz="0" w:space="0" w:color="auto"/>
        <w:bottom w:val="none" w:sz="0" w:space="0" w:color="auto"/>
        <w:right w:val="none" w:sz="0" w:space="0" w:color="auto"/>
      </w:divBdr>
    </w:div>
    <w:div w:id="460268419">
      <w:bodyDiv w:val="1"/>
      <w:marLeft w:val="0"/>
      <w:marRight w:val="0"/>
      <w:marTop w:val="0"/>
      <w:marBottom w:val="0"/>
      <w:divBdr>
        <w:top w:val="none" w:sz="0" w:space="0" w:color="auto"/>
        <w:left w:val="none" w:sz="0" w:space="0" w:color="auto"/>
        <w:bottom w:val="none" w:sz="0" w:space="0" w:color="auto"/>
        <w:right w:val="none" w:sz="0" w:space="0" w:color="auto"/>
      </w:divBdr>
    </w:div>
    <w:div w:id="511146639">
      <w:bodyDiv w:val="1"/>
      <w:marLeft w:val="0"/>
      <w:marRight w:val="0"/>
      <w:marTop w:val="0"/>
      <w:marBottom w:val="0"/>
      <w:divBdr>
        <w:top w:val="none" w:sz="0" w:space="0" w:color="auto"/>
        <w:left w:val="none" w:sz="0" w:space="0" w:color="auto"/>
        <w:bottom w:val="none" w:sz="0" w:space="0" w:color="auto"/>
        <w:right w:val="none" w:sz="0" w:space="0" w:color="auto"/>
      </w:divBdr>
    </w:div>
    <w:div w:id="523785548">
      <w:bodyDiv w:val="1"/>
      <w:marLeft w:val="0"/>
      <w:marRight w:val="0"/>
      <w:marTop w:val="0"/>
      <w:marBottom w:val="0"/>
      <w:divBdr>
        <w:top w:val="none" w:sz="0" w:space="0" w:color="auto"/>
        <w:left w:val="none" w:sz="0" w:space="0" w:color="auto"/>
        <w:bottom w:val="none" w:sz="0" w:space="0" w:color="auto"/>
        <w:right w:val="none" w:sz="0" w:space="0" w:color="auto"/>
      </w:divBdr>
    </w:div>
    <w:div w:id="542445895">
      <w:bodyDiv w:val="1"/>
      <w:marLeft w:val="0"/>
      <w:marRight w:val="0"/>
      <w:marTop w:val="0"/>
      <w:marBottom w:val="0"/>
      <w:divBdr>
        <w:top w:val="none" w:sz="0" w:space="0" w:color="auto"/>
        <w:left w:val="none" w:sz="0" w:space="0" w:color="auto"/>
        <w:bottom w:val="none" w:sz="0" w:space="0" w:color="auto"/>
        <w:right w:val="none" w:sz="0" w:space="0" w:color="auto"/>
      </w:divBdr>
    </w:div>
    <w:div w:id="615135837">
      <w:bodyDiv w:val="1"/>
      <w:marLeft w:val="0"/>
      <w:marRight w:val="0"/>
      <w:marTop w:val="0"/>
      <w:marBottom w:val="0"/>
      <w:divBdr>
        <w:top w:val="none" w:sz="0" w:space="0" w:color="auto"/>
        <w:left w:val="none" w:sz="0" w:space="0" w:color="auto"/>
        <w:bottom w:val="none" w:sz="0" w:space="0" w:color="auto"/>
        <w:right w:val="none" w:sz="0" w:space="0" w:color="auto"/>
      </w:divBdr>
    </w:div>
    <w:div w:id="705452749">
      <w:bodyDiv w:val="1"/>
      <w:marLeft w:val="0"/>
      <w:marRight w:val="0"/>
      <w:marTop w:val="0"/>
      <w:marBottom w:val="0"/>
      <w:divBdr>
        <w:top w:val="none" w:sz="0" w:space="0" w:color="auto"/>
        <w:left w:val="none" w:sz="0" w:space="0" w:color="auto"/>
        <w:bottom w:val="none" w:sz="0" w:space="0" w:color="auto"/>
        <w:right w:val="none" w:sz="0" w:space="0" w:color="auto"/>
      </w:divBdr>
    </w:div>
    <w:div w:id="727268472">
      <w:bodyDiv w:val="1"/>
      <w:marLeft w:val="0"/>
      <w:marRight w:val="0"/>
      <w:marTop w:val="0"/>
      <w:marBottom w:val="0"/>
      <w:divBdr>
        <w:top w:val="none" w:sz="0" w:space="0" w:color="auto"/>
        <w:left w:val="none" w:sz="0" w:space="0" w:color="auto"/>
        <w:bottom w:val="none" w:sz="0" w:space="0" w:color="auto"/>
        <w:right w:val="none" w:sz="0" w:space="0" w:color="auto"/>
      </w:divBdr>
    </w:div>
    <w:div w:id="797534065">
      <w:bodyDiv w:val="1"/>
      <w:marLeft w:val="0"/>
      <w:marRight w:val="0"/>
      <w:marTop w:val="0"/>
      <w:marBottom w:val="0"/>
      <w:divBdr>
        <w:top w:val="none" w:sz="0" w:space="0" w:color="auto"/>
        <w:left w:val="none" w:sz="0" w:space="0" w:color="auto"/>
        <w:bottom w:val="none" w:sz="0" w:space="0" w:color="auto"/>
        <w:right w:val="none" w:sz="0" w:space="0" w:color="auto"/>
      </w:divBdr>
    </w:div>
    <w:div w:id="963076822">
      <w:bodyDiv w:val="1"/>
      <w:marLeft w:val="0"/>
      <w:marRight w:val="0"/>
      <w:marTop w:val="0"/>
      <w:marBottom w:val="0"/>
      <w:divBdr>
        <w:top w:val="none" w:sz="0" w:space="0" w:color="auto"/>
        <w:left w:val="none" w:sz="0" w:space="0" w:color="auto"/>
        <w:bottom w:val="none" w:sz="0" w:space="0" w:color="auto"/>
        <w:right w:val="none" w:sz="0" w:space="0" w:color="auto"/>
      </w:divBdr>
    </w:div>
    <w:div w:id="1032000889">
      <w:bodyDiv w:val="1"/>
      <w:marLeft w:val="0"/>
      <w:marRight w:val="0"/>
      <w:marTop w:val="0"/>
      <w:marBottom w:val="0"/>
      <w:divBdr>
        <w:top w:val="none" w:sz="0" w:space="0" w:color="auto"/>
        <w:left w:val="none" w:sz="0" w:space="0" w:color="auto"/>
        <w:bottom w:val="none" w:sz="0" w:space="0" w:color="auto"/>
        <w:right w:val="none" w:sz="0" w:space="0" w:color="auto"/>
      </w:divBdr>
    </w:div>
    <w:div w:id="1041785760">
      <w:bodyDiv w:val="1"/>
      <w:marLeft w:val="0"/>
      <w:marRight w:val="0"/>
      <w:marTop w:val="0"/>
      <w:marBottom w:val="0"/>
      <w:divBdr>
        <w:top w:val="none" w:sz="0" w:space="0" w:color="auto"/>
        <w:left w:val="none" w:sz="0" w:space="0" w:color="auto"/>
        <w:bottom w:val="none" w:sz="0" w:space="0" w:color="auto"/>
        <w:right w:val="none" w:sz="0" w:space="0" w:color="auto"/>
      </w:divBdr>
    </w:div>
    <w:div w:id="1095857152">
      <w:bodyDiv w:val="1"/>
      <w:marLeft w:val="0"/>
      <w:marRight w:val="0"/>
      <w:marTop w:val="0"/>
      <w:marBottom w:val="0"/>
      <w:divBdr>
        <w:top w:val="none" w:sz="0" w:space="0" w:color="auto"/>
        <w:left w:val="none" w:sz="0" w:space="0" w:color="auto"/>
        <w:bottom w:val="none" w:sz="0" w:space="0" w:color="auto"/>
        <w:right w:val="none" w:sz="0" w:space="0" w:color="auto"/>
      </w:divBdr>
    </w:div>
    <w:div w:id="1111437612">
      <w:bodyDiv w:val="1"/>
      <w:marLeft w:val="0"/>
      <w:marRight w:val="0"/>
      <w:marTop w:val="0"/>
      <w:marBottom w:val="0"/>
      <w:divBdr>
        <w:top w:val="none" w:sz="0" w:space="0" w:color="auto"/>
        <w:left w:val="none" w:sz="0" w:space="0" w:color="auto"/>
        <w:bottom w:val="none" w:sz="0" w:space="0" w:color="auto"/>
        <w:right w:val="none" w:sz="0" w:space="0" w:color="auto"/>
      </w:divBdr>
    </w:div>
    <w:div w:id="1202787874">
      <w:bodyDiv w:val="1"/>
      <w:marLeft w:val="0"/>
      <w:marRight w:val="0"/>
      <w:marTop w:val="0"/>
      <w:marBottom w:val="0"/>
      <w:divBdr>
        <w:top w:val="none" w:sz="0" w:space="0" w:color="auto"/>
        <w:left w:val="none" w:sz="0" w:space="0" w:color="auto"/>
        <w:bottom w:val="none" w:sz="0" w:space="0" w:color="auto"/>
        <w:right w:val="none" w:sz="0" w:space="0" w:color="auto"/>
      </w:divBdr>
    </w:div>
    <w:div w:id="1377661065">
      <w:bodyDiv w:val="1"/>
      <w:marLeft w:val="0"/>
      <w:marRight w:val="0"/>
      <w:marTop w:val="0"/>
      <w:marBottom w:val="0"/>
      <w:divBdr>
        <w:top w:val="none" w:sz="0" w:space="0" w:color="auto"/>
        <w:left w:val="none" w:sz="0" w:space="0" w:color="auto"/>
        <w:bottom w:val="none" w:sz="0" w:space="0" w:color="auto"/>
        <w:right w:val="none" w:sz="0" w:space="0" w:color="auto"/>
      </w:divBdr>
    </w:div>
    <w:div w:id="1434547375">
      <w:bodyDiv w:val="1"/>
      <w:marLeft w:val="0"/>
      <w:marRight w:val="0"/>
      <w:marTop w:val="0"/>
      <w:marBottom w:val="0"/>
      <w:divBdr>
        <w:top w:val="none" w:sz="0" w:space="0" w:color="auto"/>
        <w:left w:val="none" w:sz="0" w:space="0" w:color="auto"/>
        <w:bottom w:val="none" w:sz="0" w:space="0" w:color="auto"/>
        <w:right w:val="none" w:sz="0" w:space="0" w:color="auto"/>
      </w:divBdr>
    </w:div>
    <w:div w:id="1459178998">
      <w:bodyDiv w:val="1"/>
      <w:marLeft w:val="0"/>
      <w:marRight w:val="0"/>
      <w:marTop w:val="0"/>
      <w:marBottom w:val="0"/>
      <w:divBdr>
        <w:top w:val="none" w:sz="0" w:space="0" w:color="auto"/>
        <w:left w:val="none" w:sz="0" w:space="0" w:color="auto"/>
        <w:bottom w:val="none" w:sz="0" w:space="0" w:color="auto"/>
        <w:right w:val="none" w:sz="0" w:space="0" w:color="auto"/>
      </w:divBdr>
    </w:div>
    <w:div w:id="1727298863">
      <w:bodyDiv w:val="1"/>
      <w:marLeft w:val="0"/>
      <w:marRight w:val="0"/>
      <w:marTop w:val="0"/>
      <w:marBottom w:val="0"/>
      <w:divBdr>
        <w:top w:val="none" w:sz="0" w:space="0" w:color="auto"/>
        <w:left w:val="none" w:sz="0" w:space="0" w:color="auto"/>
        <w:bottom w:val="none" w:sz="0" w:space="0" w:color="auto"/>
        <w:right w:val="none" w:sz="0" w:space="0" w:color="auto"/>
      </w:divBdr>
    </w:div>
    <w:div w:id="1858345911">
      <w:bodyDiv w:val="1"/>
      <w:marLeft w:val="0"/>
      <w:marRight w:val="0"/>
      <w:marTop w:val="0"/>
      <w:marBottom w:val="0"/>
      <w:divBdr>
        <w:top w:val="none" w:sz="0" w:space="0" w:color="auto"/>
        <w:left w:val="none" w:sz="0" w:space="0" w:color="auto"/>
        <w:bottom w:val="none" w:sz="0" w:space="0" w:color="auto"/>
        <w:right w:val="none" w:sz="0" w:space="0" w:color="auto"/>
      </w:divBdr>
    </w:div>
    <w:div w:id="1866673091">
      <w:bodyDiv w:val="1"/>
      <w:marLeft w:val="0"/>
      <w:marRight w:val="0"/>
      <w:marTop w:val="0"/>
      <w:marBottom w:val="0"/>
      <w:divBdr>
        <w:top w:val="none" w:sz="0" w:space="0" w:color="auto"/>
        <w:left w:val="none" w:sz="0" w:space="0" w:color="auto"/>
        <w:bottom w:val="none" w:sz="0" w:space="0" w:color="auto"/>
        <w:right w:val="none" w:sz="0" w:space="0" w:color="auto"/>
      </w:divBdr>
    </w:div>
    <w:div w:id="189800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785</Words>
  <Characters>4479</Characters>
  <Application>Microsoft Office Word</Application>
  <DocSecurity>0</DocSecurity>
  <Lines>37</Lines>
  <Paragraphs>10</Paragraphs>
  <ScaleCrop>false</ScaleCrop>
  <Company>Microsoft</Company>
  <LinksUpToDate>false</LinksUpToDate>
  <CharactersWithSpaces>5254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杨元丹</dc:creator>
  <cp:lastModifiedBy>work</cp:lastModifiedBy>
  <cp:revision>2</cp:revision>
  <cp:lastPrinted>2018-05-07T01:07:00Z</cp:lastPrinted>
  <dcterms:created xsi:type="dcterms:W3CDTF">2018-06-06T02:14:00Z</dcterms:created>
  <dcterms:modified xsi:type="dcterms:W3CDTF">2018-06-06T02:14:00Z</dcterms:modified>
</cp:coreProperties>
</file>